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B55B" w14:textId="77777777" w:rsidR="00632920" w:rsidRPr="00632920" w:rsidRDefault="00632920" w:rsidP="006329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29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Рождение </w:t>
      </w:r>
      <w:proofErr w:type="spellStart"/>
      <w:r w:rsidRPr="006329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Этелиона</w:t>
      </w:r>
      <w:proofErr w:type="spellEnd"/>
    </w:p>
    <w:p w14:paraId="742A68D4" w14:textId="77777777" w:rsidR="00632920" w:rsidRPr="00632920" w:rsidRDefault="00632920" w:rsidP="0063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времён, когда мир был лишь шёпотом в пустоте, в его сердце вспыхнул кристаллический яд — </w:t>
      </w:r>
      <w:r w:rsidRPr="0063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Мать-Мана</w:t>
      </w:r>
      <w:r w:rsidRPr="0063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 которой раскатился во все концы бездны. Из осколков её сущности сформировались стены материков, моря и небеса. Но самой яркой искрой стала </w:t>
      </w:r>
      <w:proofErr w:type="spellStart"/>
      <w:r w:rsidRPr="0063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Эссария</w:t>
      </w:r>
      <w:proofErr w:type="spellEnd"/>
      <w:r w:rsidRPr="00632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заросший лесом материк, где впоследствии обосновалась Друидическая Цивилизация.</w:t>
      </w:r>
    </w:p>
    <w:p w14:paraId="3C2FC088" w14:textId="77777777" w:rsidR="00632920" w:rsidRDefault="00632920" w:rsidP="00632920">
      <w:pPr>
        <w:pStyle w:val="2"/>
      </w:pPr>
      <w:r>
        <w:t>Падение Друидов и новая эра</w:t>
      </w:r>
    </w:p>
    <w:p w14:paraId="0EF9F45B" w14:textId="1A4DAE54" w:rsidR="00632920" w:rsidRDefault="00632920" w:rsidP="00632920">
      <w:pPr>
        <w:pStyle w:val="a3"/>
      </w:pPr>
      <w:r>
        <w:t xml:space="preserve">Друиды </w:t>
      </w:r>
      <w:proofErr w:type="spellStart"/>
      <w:r>
        <w:t>Эссарии</w:t>
      </w:r>
      <w:proofErr w:type="spellEnd"/>
      <w:r>
        <w:t xml:space="preserve"> владели тайнами манных кристаллов и 8 посохов стихий, но однажды их величие поглотил внутренний раздор. Когда последняя башня рухнула, их знания рассеялись по пыльным руинам, а мир провалился в век камня. О них сейчас лишь шепчут древние книги в затёртых </w:t>
      </w:r>
      <w:r w:rsidR="00116524">
        <w:t xml:space="preserve">развалинах </w:t>
      </w:r>
      <w:r>
        <w:t>— вы станете теми, кто соберёт осколки прошлого.</w:t>
      </w:r>
    </w:p>
    <w:p w14:paraId="59CD4DD2" w14:textId="77777777" w:rsidR="00632920" w:rsidRDefault="00632920" w:rsidP="00632920">
      <w:pPr>
        <w:pStyle w:val="2"/>
      </w:pPr>
      <w:r>
        <w:t>Появление игроков</w:t>
      </w:r>
    </w:p>
    <w:p w14:paraId="342F5CAA" w14:textId="77777777" w:rsidR="00632920" w:rsidRDefault="00632920" w:rsidP="00632920">
      <w:pPr>
        <w:pStyle w:val="a3"/>
      </w:pPr>
      <w:r>
        <w:t xml:space="preserve">Вы — первые разумные создания, что подняли глаза на новый рассвет </w:t>
      </w:r>
      <w:proofErr w:type="spellStart"/>
      <w:r>
        <w:t>Этелиона</w:t>
      </w:r>
      <w:proofErr w:type="spellEnd"/>
      <w:r>
        <w:t>.</w:t>
      </w:r>
    </w:p>
    <w:p w14:paraId="1802A467" w14:textId="77777777" w:rsidR="00632920" w:rsidRDefault="00632920" w:rsidP="00632920">
      <w:pPr>
        <w:pStyle w:val="a3"/>
        <w:numPr>
          <w:ilvl w:val="0"/>
          <w:numId w:val="1"/>
        </w:numPr>
      </w:pPr>
      <w:r>
        <w:t>Выросли в пещерах и на равнинах, копали первые камни, ковали первые орудия.</w:t>
      </w:r>
    </w:p>
    <w:p w14:paraId="3869B133" w14:textId="77777777" w:rsidR="00632920" w:rsidRDefault="00632920" w:rsidP="00632920">
      <w:pPr>
        <w:pStyle w:val="a3"/>
        <w:numPr>
          <w:ilvl w:val="0"/>
          <w:numId w:val="1"/>
        </w:numPr>
      </w:pPr>
      <w:r>
        <w:t>Сначала три народа:</w:t>
      </w:r>
    </w:p>
    <w:p w14:paraId="49BFCAB1" w14:textId="54DE0058" w:rsidR="00632920" w:rsidRDefault="00632920" w:rsidP="00632920">
      <w:pPr>
        <w:pStyle w:val="a3"/>
        <w:numPr>
          <w:ilvl w:val="1"/>
          <w:numId w:val="1"/>
        </w:numPr>
      </w:pPr>
      <w:r>
        <w:rPr>
          <w:rStyle w:val="a4"/>
        </w:rPr>
        <w:t>эльфы</w:t>
      </w:r>
      <w:r>
        <w:t xml:space="preserve">— быстрые и </w:t>
      </w:r>
      <w:proofErr w:type="spellStart"/>
      <w:r>
        <w:t>прыжучи</w:t>
      </w:r>
      <w:proofErr w:type="spellEnd"/>
      <w:r>
        <w:t>, словно ветер между деревьев, но хрупки в бою.</w:t>
      </w:r>
    </w:p>
    <w:p w14:paraId="5DCFC7FC" w14:textId="5ABD9C69" w:rsidR="00632920" w:rsidRDefault="00632920" w:rsidP="00632920">
      <w:pPr>
        <w:pStyle w:val="a3"/>
        <w:numPr>
          <w:ilvl w:val="1"/>
          <w:numId w:val="1"/>
        </w:numPr>
      </w:pPr>
      <w:r>
        <w:rPr>
          <w:rStyle w:val="a4"/>
        </w:rPr>
        <w:t>люд</w:t>
      </w:r>
      <w:r w:rsidR="000E5AE5">
        <w:rPr>
          <w:rStyle w:val="a4"/>
        </w:rPr>
        <w:t>и</w:t>
      </w:r>
      <w:r>
        <w:t xml:space="preserve"> — живучие, лечатся сами собой, словно будто земля даёт им силы.</w:t>
      </w:r>
    </w:p>
    <w:p w14:paraId="0737E6AB" w14:textId="552DCAA5" w:rsidR="00632920" w:rsidRDefault="00632920" w:rsidP="00632920">
      <w:pPr>
        <w:pStyle w:val="a3"/>
        <w:numPr>
          <w:ilvl w:val="1"/>
          <w:numId w:val="1"/>
        </w:numPr>
      </w:pPr>
      <w:r>
        <w:rPr>
          <w:rStyle w:val="a4"/>
        </w:rPr>
        <w:t>гномы</w:t>
      </w:r>
      <w:r>
        <w:t xml:space="preserve"> — медлительны, зато </w:t>
      </w:r>
      <w:proofErr w:type="spellStart"/>
      <w:r>
        <w:t>несломимы</w:t>
      </w:r>
      <w:proofErr w:type="spellEnd"/>
      <w:r>
        <w:t xml:space="preserve"> и копают быстрее всех, как бурящие молоты.</w:t>
      </w:r>
    </w:p>
    <w:p w14:paraId="0698D29D" w14:textId="24DD4A31" w:rsidR="00632920" w:rsidRDefault="00632920" w:rsidP="00632920">
      <w:pPr>
        <w:pStyle w:val="a3"/>
        <w:numPr>
          <w:ilvl w:val="0"/>
          <w:numId w:val="1"/>
        </w:numPr>
      </w:pPr>
      <w:r>
        <w:t xml:space="preserve">А где-то на вечном льду пробудятся </w:t>
      </w:r>
      <w:r>
        <w:rPr>
          <w:rStyle w:val="a4"/>
        </w:rPr>
        <w:t>Снежные Ходоки</w:t>
      </w:r>
      <w:r>
        <w:t xml:space="preserve"> — свирепые создания, что не боятся тьмы и холода, но гибнут от одного луча солнца.</w:t>
      </w:r>
    </w:p>
    <w:p w14:paraId="2396A7EA" w14:textId="77777777" w:rsidR="00632920" w:rsidRDefault="00632920" w:rsidP="00632920">
      <w:pPr>
        <w:pStyle w:val="2"/>
      </w:pPr>
      <w:r>
        <w:t>Магия и посохи стихий</w:t>
      </w:r>
    </w:p>
    <w:p w14:paraId="65B47673" w14:textId="77777777" w:rsidR="00632920" w:rsidRDefault="00632920" w:rsidP="00632920">
      <w:pPr>
        <w:pStyle w:val="a3"/>
      </w:pPr>
      <w:r>
        <w:t xml:space="preserve">В средневековом </w:t>
      </w:r>
      <w:proofErr w:type="spellStart"/>
      <w:r>
        <w:t>Этелионе</w:t>
      </w:r>
      <w:proofErr w:type="spellEnd"/>
      <w:r>
        <w:t xml:space="preserve"> магия в диковинку:</w:t>
      </w:r>
    </w:p>
    <w:p w14:paraId="57310DB1" w14:textId="77777777" w:rsidR="00632920" w:rsidRDefault="00632920" w:rsidP="00632920">
      <w:pPr>
        <w:pStyle w:val="a3"/>
        <w:numPr>
          <w:ilvl w:val="0"/>
          <w:numId w:val="2"/>
        </w:numPr>
      </w:pPr>
      <w:r>
        <w:rPr>
          <w:rStyle w:val="a4"/>
        </w:rPr>
        <w:t>Кристаллы маны</w:t>
      </w:r>
      <w:r>
        <w:t xml:space="preserve"> — чистые приносят внутрь мягкий шёпот энергии, стихийные (огонь, лёд, воздух, природа) добавляют силу в посох.</w:t>
      </w:r>
    </w:p>
    <w:p w14:paraId="0FE71911" w14:textId="77777777" w:rsidR="00632920" w:rsidRDefault="00632920" w:rsidP="00632920">
      <w:pPr>
        <w:pStyle w:val="a3"/>
        <w:numPr>
          <w:ilvl w:val="0"/>
          <w:numId w:val="2"/>
        </w:numPr>
      </w:pPr>
      <w:r>
        <w:rPr>
          <w:rStyle w:val="a4"/>
        </w:rPr>
        <w:t>8 посохов друидов</w:t>
      </w:r>
      <w:r>
        <w:t xml:space="preserve"> (по два на стихию) таятся в храмовых руинах. Обретя их, вы не просто взмахнёте палкой — вы подружитесь с самой стихией.</w:t>
      </w:r>
    </w:p>
    <w:p w14:paraId="587400C2" w14:textId="634BD9A7" w:rsidR="00632920" w:rsidRDefault="00632920" w:rsidP="00632920">
      <w:pPr>
        <w:pStyle w:val="a3"/>
      </w:pPr>
      <w:r>
        <w:rPr>
          <w:rStyle w:val="a5"/>
          <w:rFonts w:eastAsiaTheme="majorEastAsia"/>
        </w:rPr>
        <w:t>Подсказка для первых искателей</w:t>
      </w:r>
      <w:r>
        <w:t>: кристалл «</w:t>
      </w:r>
      <w:proofErr w:type="spellStart"/>
      <w:r>
        <w:t>Аркалий</w:t>
      </w:r>
      <w:proofErr w:type="spellEnd"/>
      <w:r>
        <w:t>» (огонь) может выжечь целую поляру, а «</w:t>
      </w:r>
      <w:proofErr w:type="spellStart"/>
      <w:r>
        <w:t>Гайарел</w:t>
      </w:r>
      <w:proofErr w:type="spellEnd"/>
      <w:r>
        <w:t>» (природа) возвращает жизнь выжженным землям.</w:t>
      </w:r>
    </w:p>
    <w:p w14:paraId="3C5997D5" w14:textId="77777777" w:rsidR="00632920" w:rsidRDefault="00632920" w:rsidP="00632920">
      <w:pPr>
        <w:pStyle w:val="2"/>
      </w:pPr>
      <w:r>
        <w:t xml:space="preserve">Ваши страницы в книге </w:t>
      </w:r>
      <w:proofErr w:type="spellStart"/>
      <w:r>
        <w:t>Этелиона</w:t>
      </w:r>
      <w:proofErr w:type="spellEnd"/>
    </w:p>
    <w:p w14:paraId="54229055" w14:textId="77777777" w:rsidR="00632920" w:rsidRDefault="00632920" w:rsidP="00632920">
      <w:pPr>
        <w:pStyle w:val="a3"/>
      </w:pPr>
      <w:r>
        <w:t>Этот лор — лишь начало.</w:t>
      </w:r>
      <w:r>
        <w:br/>
        <w:t>Каждый шаг — ваш эпос.</w:t>
      </w:r>
      <w:r>
        <w:br/>
        <w:t xml:space="preserve">Победа над </w:t>
      </w:r>
      <w:r>
        <w:rPr>
          <w:rStyle w:val="a4"/>
        </w:rPr>
        <w:t>Снежными Ходоками</w:t>
      </w:r>
      <w:r>
        <w:t>, открытие нового кристалла маны, раскрытие тайны последнего посоха друидов…</w:t>
      </w:r>
      <w:r>
        <w:br/>
        <w:t xml:space="preserve">Ваши свершения впишутся в </w:t>
      </w:r>
      <w:r>
        <w:rPr>
          <w:rStyle w:val="a4"/>
        </w:rPr>
        <w:t>Великую Хронику</w:t>
      </w:r>
      <w:r>
        <w:t>, где «значимое событие пишет лор».</w:t>
      </w:r>
    </w:p>
    <w:p w14:paraId="0D1F8443" w14:textId="4F27E42B" w:rsidR="00BB0CF3" w:rsidRDefault="00365704" w:rsidP="00365704">
      <w:pPr>
        <w:pStyle w:val="2"/>
      </w:pPr>
      <w:r w:rsidRPr="00365704">
        <w:lastRenderedPageBreak/>
        <w:t xml:space="preserve">Язык </w:t>
      </w:r>
      <w:proofErr w:type="spellStart"/>
      <w:r w:rsidRPr="00365704">
        <w:t>Аркалиан</w:t>
      </w:r>
      <w:proofErr w:type="spellEnd"/>
    </w:p>
    <w:p w14:paraId="614988B4" w14:textId="77777777" w:rsidR="00365704" w:rsidRDefault="00365704" w:rsidP="00365704">
      <w:pPr>
        <w:pStyle w:val="2"/>
      </w:pPr>
      <w:r>
        <w:t>Фонетика и письмо</w:t>
      </w:r>
    </w:p>
    <w:p w14:paraId="5D0E57C7" w14:textId="64ABDD4E" w:rsidR="00365704" w:rsidRPr="00CD41FE" w:rsidRDefault="00365704" w:rsidP="00365704">
      <w:pPr>
        <w:pStyle w:val="a3"/>
        <w:numPr>
          <w:ilvl w:val="0"/>
          <w:numId w:val="3"/>
        </w:numPr>
        <w:rPr>
          <w:lang w:val="en-US"/>
        </w:rPr>
      </w:pPr>
      <w:r>
        <w:rPr>
          <w:rStyle w:val="a4"/>
        </w:rPr>
        <w:t>Гласные</w:t>
      </w:r>
      <w:r w:rsidRPr="00CD41FE">
        <w:rPr>
          <w:lang w:val="en-US"/>
        </w:rPr>
        <w:t xml:space="preserve">: a [a], e [e], </w:t>
      </w:r>
      <w:proofErr w:type="spellStart"/>
      <w:r w:rsidRPr="00CD41FE">
        <w:rPr>
          <w:lang w:val="en-US"/>
        </w:rPr>
        <w:t>i</w:t>
      </w:r>
      <w:proofErr w:type="spellEnd"/>
      <w:r w:rsidRPr="00CD41FE">
        <w:rPr>
          <w:lang w:val="en-US"/>
        </w:rPr>
        <w:t xml:space="preserve"> [</w:t>
      </w:r>
      <w:proofErr w:type="spellStart"/>
      <w:r w:rsidRPr="00CD41FE">
        <w:rPr>
          <w:lang w:val="en-US"/>
        </w:rPr>
        <w:t>i</w:t>
      </w:r>
      <w:proofErr w:type="spellEnd"/>
      <w:r w:rsidRPr="00CD41FE">
        <w:rPr>
          <w:lang w:val="en-US"/>
        </w:rPr>
        <w:t xml:space="preserve">], o [o], u [u] — </w:t>
      </w:r>
      <w:r>
        <w:t>всегда</w:t>
      </w:r>
      <w:r w:rsidRPr="00CD41FE">
        <w:rPr>
          <w:lang w:val="en-US"/>
        </w:rPr>
        <w:t xml:space="preserve"> </w:t>
      </w:r>
      <w:r>
        <w:t>чёткие</w:t>
      </w:r>
      <w:r w:rsidRPr="00CD41FE">
        <w:rPr>
          <w:lang w:val="en-US"/>
        </w:rPr>
        <w:t>.</w:t>
      </w:r>
    </w:p>
    <w:p w14:paraId="0A4A46D6" w14:textId="77777777" w:rsidR="00365704" w:rsidRPr="00116524" w:rsidRDefault="00365704" w:rsidP="00365704">
      <w:pPr>
        <w:pStyle w:val="a3"/>
        <w:numPr>
          <w:ilvl w:val="0"/>
          <w:numId w:val="3"/>
        </w:numPr>
        <w:rPr>
          <w:lang w:val="en-US"/>
        </w:rPr>
      </w:pPr>
      <w:r>
        <w:rPr>
          <w:rStyle w:val="a4"/>
        </w:rPr>
        <w:t>Дифтонги</w:t>
      </w:r>
      <w:r w:rsidRPr="00116524">
        <w:rPr>
          <w:lang w:val="en-US"/>
        </w:rPr>
        <w:t xml:space="preserve">: ai [ai], </w:t>
      </w:r>
      <w:proofErr w:type="spellStart"/>
      <w:r w:rsidRPr="00116524">
        <w:rPr>
          <w:lang w:val="en-US"/>
        </w:rPr>
        <w:t>eo</w:t>
      </w:r>
      <w:proofErr w:type="spellEnd"/>
      <w:r w:rsidRPr="00116524">
        <w:rPr>
          <w:lang w:val="en-US"/>
        </w:rPr>
        <w:t xml:space="preserve"> [</w:t>
      </w:r>
      <w:proofErr w:type="spellStart"/>
      <w:r w:rsidRPr="00116524">
        <w:rPr>
          <w:lang w:val="en-US"/>
        </w:rPr>
        <w:t>e.o</w:t>
      </w:r>
      <w:proofErr w:type="spellEnd"/>
      <w:r w:rsidRPr="00116524">
        <w:rPr>
          <w:lang w:val="en-US"/>
        </w:rPr>
        <w:t>] (</w:t>
      </w:r>
      <w:r>
        <w:t>шёпот</w:t>
      </w:r>
      <w:r w:rsidRPr="00116524">
        <w:rPr>
          <w:lang w:val="en-US"/>
        </w:rPr>
        <w:t xml:space="preserve"> </w:t>
      </w:r>
      <w:r>
        <w:t>воды</w:t>
      </w:r>
      <w:r w:rsidRPr="00116524">
        <w:rPr>
          <w:lang w:val="en-US"/>
        </w:rPr>
        <w:t>).</w:t>
      </w:r>
    </w:p>
    <w:p w14:paraId="5E8C358A" w14:textId="77777777" w:rsidR="00365704" w:rsidRPr="00116524" w:rsidRDefault="00365704" w:rsidP="00365704">
      <w:pPr>
        <w:pStyle w:val="a3"/>
        <w:numPr>
          <w:ilvl w:val="0"/>
          <w:numId w:val="3"/>
        </w:numPr>
        <w:rPr>
          <w:lang w:val="en-US"/>
        </w:rPr>
      </w:pPr>
      <w:r>
        <w:rPr>
          <w:rStyle w:val="a4"/>
        </w:rPr>
        <w:t>Согласные</w:t>
      </w:r>
      <w:r w:rsidRPr="00116524">
        <w:rPr>
          <w:lang w:val="en-US"/>
        </w:rPr>
        <w:t xml:space="preserve">: </w:t>
      </w:r>
      <w:r>
        <w:t>мягкие</w:t>
      </w:r>
      <w:r w:rsidRPr="00116524">
        <w:rPr>
          <w:lang w:val="en-US"/>
        </w:rPr>
        <w:t xml:space="preserve">: l, r, n; </w:t>
      </w:r>
      <w:r>
        <w:t>звонкие</w:t>
      </w:r>
      <w:r w:rsidRPr="00116524">
        <w:rPr>
          <w:lang w:val="en-US"/>
        </w:rPr>
        <w:t xml:space="preserve">: b, d, g; </w:t>
      </w:r>
      <w:r>
        <w:t>шипящие</w:t>
      </w:r>
      <w:r w:rsidRPr="00116524">
        <w:rPr>
          <w:lang w:val="en-US"/>
        </w:rPr>
        <w:t xml:space="preserve">: s, š; </w:t>
      </w:r>
      <w:r>
        <w:t>хриплые</w:t>
      </w:r>
      <w:r w:rsidRPr="00116524">
        <w:rPr>
          <w:lang w:val="en-US"/>
        </w:rPr>
        <w:t>: h.</w:t>
      </w:r>
    </w:p>
    <w:p w14:paraId="5AEC5BFB" w14:textId="77777777" w:rsidR="00104FFE" w:rsidRDefault="00104FFE" w:rsidP="00104FFE">
      <w:pPr>
        <w:pStyle w:val="2"/>
      </w:pPr>
      <w:r>
        <w:t xml:space="preserve">морфология и синтаксис </w:t>
      </w:r>
      <w:proofErr w:type="spellStart"/>
      <w:r>
        <w:t>Аркалиана</w:t>
      </w:r>
      <w:proofErr w:type="spellEnd"/>
    </w:p>
    <w:p w14:paraId="389186EC" w14:textId="7C4CCDE2" w:rsidR="00104FFE" w:rsidRDefault="00104FFE" w:rsidP="009951AB">
      <w:pPr>
        <w:pStyle w:val="2"/>
      </w:pPr>
      <w:r w:rsidRPr="009951AB">
        <w:rPr>
          <w:rStyle w:val="20"/>
        </w:rPr>
        <w:t>Шесть падежей</w:t>
      </w:r>
    </w:p>
    <w:p w14:paraId="41F1E44D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Именительный (</w:t>
      </w:r>
      <w:proofErr w:type="spellStart"/>
      <w:r>
        <w:rPr>
          <w:rStyle w:val="a4"/>
          <w:rFonts w:eastAsiaTheme="majorEastAsia"/>
        </w:rPr>
        <w:t>Nom</w:t>
      </w:r>
      <w:proofErr w:type="spellEnd"/>
      <w:r>
        <w:rPr>
          <w:rStyle w:val="a4"/>
          <w:rFonts w:eastAsiaTheme="majorEastAsia"/>
        </w:rPr>
        <w:t>.)</w:t>
      </w:r>
      <w:r>
        <w:t xml:space="preserve"> — субъект:</w:t>
      </w:r>
    </w:p>
    <w:p w14:paraId="77D02C45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</w:t>
      </w:r>
      <w:proofErr w:type="spellEnd"/>
      <w:r>
        <w:t xml:space="preserve"> (мана)</w:t>
      </w:r>
    </w:p>
    <w:p w14:paraId="083F4C27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Родительный (</w:t>
      </w:r>
      <w:proofErr w:type="spellStart"/>
      <w:r>
        <w:rPr>
          <w:rStyle w:val="a4"/>
          <w:rFonts w:eastAsiaTheme="majorEastAsia"/>
        </w:rPr>
        <w:t>Gen</w:t>
      </w:r>
      <w:proofErr w:type="spellEnd"/>
      <w:r>
        <w:rPr>
          <w:rStyle w:val="a4"/>
          <w:rFonts w:eastAsiaTheme="majorEastAsia"/>
        </w:rPr>
        <w:t>.)</w:t>
      </w:r>
      <w:r>
        <w:t xml:space="preserve"> — “принадлежность”:</w:t>
      </w:r>
    </w:p>
    <w:p w14:paraId="7F593C05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manáris</w:t>
      </w:r>
      <w:proofErr w:type="spellEnd"/>
      <w:r>
        <w:t xml:space="preserve"> (силы маны)</w:t>
      </w:r>
    </w:p>
    <w:p w14:paraId="1D609370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Дательный (</w:t>
      </w:r>
      <w:proofErr w:type="spellStart"/>
      <w:r>
        <w:rPr>
          <w:rStyle w:val="a4"/>
          <w:rFonts w:eastAsiaTheme="majorEastAsia"/>
        </w:rPr>
        <w:t>Dat</w:t>
      </w:r>
      <w:proofErr w:type="spellEnd"/>
      <w:r>
        <w:rPr>
          <w:rStyle w:val="a4"/>
          <w:rFonts w:eastAsiaTheme="majorEastAsia"/>
        </w:rPr>
        <w:t>.)</w:t>
      </w:r>
      <w:r>
        <w:t xml:space="preserve"> — “кому/чему”:</w:t>
      </w:r>
    </w:p>
    <w:p w14:paraId="1D0500D6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manái</w:t>
      </w:r>
      <w:proofErr w:type="spellEnd"/>
      <w:r>
        <w:t xml:space="preserve"> (мане)</w:t>
      </w:r>
    </w:p>
    <w:p w14:paraId="63FDE0B7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Винительный (</w:t>
      </w:r>
      <w:proofErr w:type="spellStart"/>
      <w:r>
        <w:rPr>
          <w:rStyle w:val="a4"/>
          <w:rFonts w:eastAsiaTheme="majorEastAsia"/>
        </w:rPr>
        <w:t>Acc</w:t>
      </w:r>
      <w:proofErr w:type="spellEnd"/>
      <w:r>
        <w:rPr>
          <w:rStyle w:val="a4"/>
          <w:rFonts w:eastAsiaTheme="majorEastAsia"/>
        </w:rPr>
        <w:t>.)</w:t>
      </w:r>
      <w:r>
        <w:t xml:space="preserve"> — прямое дополнение:</w:t>
      </w:r>
    </w:p>
    <w:p w14:paraId="1DA2B78E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manán</w:t>
      </w:r>
      <w:proofErr w:type="spellEnd"/>
      <w:r>
        <w:t xml:space="preserve"> (ману)</w:t>
      </w:r>
    </w:p>
    <w:p w14:paraId="06688BB8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Творительный/Аблятив (</w:t>
      </w:r>
      <w:proofErr w:type="spellStart"/>
      <w:r>
        <w:rPr>
          <w:rStyle w:val="a4"/>
          <w:rFonts w:eastAsiaTheme="majorEastAsia"/>
        </w:rPr>
        <w:t>Abl</w:t>
      </w:r>
      <w:proofErr w:type="spellEnd"/>
      <w:r>
        <w:rPr>
          <w:rStyle w:val="a4"/>
          <w:rFonts w:eastAsiaTheme="majorEastAsia"/>
        </w:rPr>
        <w:t>.)</w:t>
      </w:r>
      <w:r>
        <w:t xml:space="preserve"> — “с помощью/от”:</w:t>
      </w:r>
    </w:p>
    <w:p w14:paraId="73C4D01B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manáre</w:t>
      </w:r>
      <w:proofErr w:type="spellEnd"/>
      <w:r>
        <w:t xml:space="preserve"> (маной/от маны)</w:t>
      </w:r>
    </w:p>
    <w:p w14:paraId="607099D6" w14:textId="77777777" w:rsidR="00104FFE" w:rsidRDefault="00104FFE" w:rsidP="00104FFE">
      <w:pPr>
        <w:pStyle w:val="a3"/>
        <w:numPr>
          <w:ilvl w:val="0"/>
          <w:numId w:val="4"/>
        </w:numPr>
      </w:pPr>
      <w:r>
        <w:rPr>
          <w:rStyle w:val="a4"/>
          <w:rFonts w:eastAsiaTheme="majorEastAsia"/>
        </w:rPr>
        <w:t>Звательный (</w:t>
      </w:r>
      <w:proofErr w:type="spellStart"/>
      <w:r>
        <w:rPr>
          <w:rStyle w:val="a4"/>
          <w:rFonts w:eastAsiaTheme="majorEastAsia"/>
        </w:rPr>
        <w:t>Voc</w:t>
      </w:r>
      <w:proofErr w:type="spellEnd"/>
      <w:r>
        <w:rPr>
          <w:rStyle w:val="a4"/>
          <w:rFonts w:eastAsiaTheme="majorEastAsia"/>
        </w:rPr>
        <w:t>.)</w:t>
      </w:r>
      <w:r>
        <w:t xml:space="preserve"> — обращение:</w:t>
      </w:r>
    </w:p>
    <w:p w14:paraId="5ACA94A9" w14:textId="77777777" w:rsidR="00104FFE" w:rsidRDefault="00104FFE" w:rsidP="00104FFE">
      <w:pPr>
        <w:pStyle w:val="a3"/>
        <w:numPr>
          <w:ilvl w:val="1"/>
          <w:numId w:val="4"/>
        </w:numPr>
      </w:pPr>
      <w:proofErr w:type="spellStart"/>
      <w:r>
        <w:t>manáe</w:t>
      </w:r>
      <w:proofErr w:type="spellEnd"/>
      <w:r>
        <w:t>! (о, мана!)</w:t>
      </w:r>
    </w:p>
    <w:p w14:paraId="28B60325" w14:textId="77777777" w:rsidR="00104FFE" w:rsidRDefault="00104FFE" w:rsidP="009951AB">
      <w:pPr>
        <w:pStyle w:val="2"/>
      </w:pPr>
      <w:r>
        <w:t>Пример склонения «</w:t>
      </w:r>
      <w:proofErr w:type="spellStart"/>
      <w:r>
        <w:t>sór</w:t>
      </w:r>
      <w:proofErr w:type="spellEnd"/>
      <w:r>
        <w:t>» (посох)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03"/>
        <w:gridCol w:w="1052"/>
      </w:tblGrid>
      <w:tr w:rsidR="00104FFE" w14:paraId="269675E0" w14:textId="77777777" w:rsidTr="00104F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A35D8F" w14:textId="77777777" w:rsidR="00104FFE" w:rsidRDefault="00104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14:paraId="3B491CDA" w14:textId="77777777" w:rsidR="00104FFE" w:rsidRDefault="00104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Един. число</w:t>
            </w:r>
          </w:p>
        </w:tc>
        <w:tc>
          <w:tcPr>
            <w:tcW w:w="0" w:type="auto"/>
            <w:vAlign w:val="center"/>
            <w:hideMark/>
          </w:tcPr>
          <w:p w14:paraId="7EE4B23B" w14:textId="77777777" w:rsidR="00104FFE" w:rsidRDefault="00104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Мн. число</w:t>
            </w:r>
          </w:p>
        </w:tc>
      </w:tr>
      <w:tr w:rsidR="00104FFE" w14:paraId="733704FC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4D056" w14:textId="77777777" w:rsidR="00104FFE" w:rsidRDefault="00104FFE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06297BC4" w14:textId="77777777" w:rsidR="00104FFE" w:rsidRDefault="00104FFE">
            <w:proofErr w:type="spellStart"/>
            <w:r>
              <w:t>sór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7DBFE3" w14:textId="77777777" w:rsidR="00104FFE" w:rsidRDefault="00104FFE">
            <w:proofErr w:type="spellStart"/>
            <w:r>
              <w:t>sóris</w:t>
            </w:r>
            <w:proofErr w:type="spellEnd"/>
          </w:p>
        </w:tc>
      </w:tr>
      <w:tr w:rsidR="00104FFE" w14:paraId="7953E263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7271E" w14:textId="77777777" w:rsidR="00104FFE" w:rsidRDefault="00104FFE">
            <w:proofErr w:type="spellStart"/>
            <w:r>
              <w:t>Gen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3347AC0" w14:textId="77777777" w:rsidR="00104FFE" w:rsidRDefault="00104FFE">
            <w:proofErr w:type="spellStart"/>
            <w:r>
              <w:t>sóris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55CAD9" w14:textId="77777777" w:rsidR="00104FFE" w:rsidRDefault="00104FFE">
            <w:proofErr w:type="spellStart"/>
            <w:r>
              <w:t>sórum</w:t>
            </w:r>
            <w:proofErr w:type="spellEnd"/>
          </w:p>
        </w:tc>
      </w:tr>
      <w:tr w:rsidR="00104FFE" w14:paraId="1274632C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0DDF6" w14:textId="77777777" w:rsidR="00104FFE" w:rsidRDefault="00104FFE">
            <w:proofErr w:type="spellStart"/>
            <w:r>
              <w:t>Dat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61EFF2B8" w14:textId="77777777" w:rsidR="00104FFE" w:rsidRDefault="00104FFE">
            <w:proofErr w:type="spellStart"/>
            <w:r>
              <w:t>sóri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3F5A34" w14:textId="77777777" w:rsidR="00104FFE" w:rsidRDefault="00104FFE">
            <w:proofErr w:type="spellStart"/>
            <w:r>
              <w:t>sóribus</w:t>
            </w:r>
            <w:proofErr w:type="spellEnd"/>
          </w:p>
        </w:tc>
      </w:tr>
      <w:tr w:rsidR="00104FFE" w14:paraId="0960019F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D4024" w14:textId="77777777" w:rsidR="00104FFE" w:rsidRDefault="00104FFE"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5625E8D" w14:textId="77777777" w:rsidR="00104FFE" w:rsidRDefault="00104FFE">
            <w:proofErr w:type="spellStart"/>
            <w:r>
              <w:t>sórum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D206E9" w14:textId="77777777" w:rsidR="00104FFE" w:rsidRDefault="00104FFE">
            <w:proofErr w:type="spellStart"/>
            <w:r>
              <w:t>sóra</w:t>
            </w:r>
            <w:proofErr w:type="spellEnd"/>
          </w:p>
        </w:tc>
      </w:tr>
      <w:tr w:rsidR="00104FFE" w14:paraId="4DEF6AAC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AF6AC" w14:textId="77777777" w:rsidR="00104FFE" w:rsidRDefault="00104FFE">
            <w:proofErr w:type="spellStart"/>
            <w:r>
              <w:t>Abl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6245EA04" w14:textId="77777777" w:rsidR="00104FFE" w:rsidRDefault="00104FFE">
            <w:proofErr w:type="spellStart"/>
            <w:r>
              <w:t>sóre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2F8ADF" w14:textId="77777777" w:rsidR="00104FFE" w:rsidRDefault="00104FFE">
            <w:proofErr w:type="spellStart"/>
            <w:r>
              <w:t>sóribus</w:t>
            </w:r>
            <w:proofErr w:type="spellEnd"/>
          </w:p>
        </w:tc>
      </w:tr>
      <w:tr w:rsidR="00104FFE" w14:paraId="1D73E47F" w14:textId="77777777" w:rsidTr="00104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C2445" w14:textId="77777777" w:rsidR="00104FFE" w:rsidRDefault="00104FFE">
            <w:proofErr w:type="spellStart"/>
            <w:r>
              <w:t>Voc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3C685876" w14:textId="77777777" w:rsidR="00104FFE" w:rsidRDefault="00104FFE">
            <w:proofErr w:type="spellStart"/>
            <w:r>
              <w:t>sóre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  <w:hideMark/>
          </w:tcPr>
          <w:p w14:paraId="0A168834" w14:textId="77777777" w:rsidR="00104FFE" w:rsidRDefault="00104FFE">
            <w:proofErr w:type="spellStart"/>
            <w:r>
              <w:t>sóris</w:t>
            </w:r>
            <w:proofErr w:type="spellEnd"/>
            <w:r>
              <w:t>!</w:t>
            </w:r>
          </w:p>
        </w:tc>
      </w:tr>
    </w:tbl>
    <w:p w14:paraId="0211990F" w14:textId="0DEF7448" w:rsidR="00104FFE" w:rsidRPr="009951AB" w:rsidRDefault="00104FFE" w:rsidP="009951AB">
      <w:pPr>
        <w:pStyle w:val="2"/>
        <w:rPr>
          <w:rStyle w:val="20"/>
          <w:b/>
          <w:bCs/>
        </w:rPr>
      </w:pPr>
      <w:r w:rsidRPr="009951AB">
        <w:rPr>
          <w:rStyle w:val="20"/>
          <w:b/>
          <w:bCs/>
        </w:rPr>
        <w:t>Свободный порядок слов</w:t>
      </w:r>
    </w:p>
    <w:p w14:paraId="78297B69" w14:textId="41DDD04B" w:rsidR="00104FFE" w:rsidRDefault="00CD41FE" w:rsidP="00104FFE">
      <w:pPr>
        <w:pStyle w:val="a3"/>
      </w:pPr>
      <w:r>
        <w:t>Э</w:t>
      </w:r>
      <w:r w:rsidR="00104FFE">
        <w:t>лементы предложения могут стоять в любом порядке, чтобы подчеркнуть интонацию или акцент:</w:t>
      </w:r>
    </w:p>
    <w:p w14:paraId="6A70565E" w14:textId="77777777" w:rsidR="00104FFE" w:rsidRDefault="00104FFE" w:rsidP="00104FFE">
      <w:pPr>
        <w:pStyle w:val="a3"/>
        <w:numPr>
          <w:ilvl w:val="0"/>
          <w:numId w:val="5"/>
        </w:numPr>
      </w:pPr>
      <w:proofErr w:type="spellStart"/>
      <w:r>
        <w:rPr>
          <w:rStyle w:val="a4"/>
          <w:rFonts w:eastAsiaTheme="majorEastAsia"/>
        </w:rPr>
        <w:t>Maná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lir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sór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dá</w:t>
      </w:r>
      <w:proofErr w:type="spellEnd"/>
      <w:r>
        <w:rPr>
          <w:rStyle w:val="a4"/>
          <w:rFonts w:eastAsiaTheme="majorEastAsia"/>
        </w:rPr>
        <w:t>.</w:t>
      </w:r>
    </w:p>
    <w:p w14:paraId="72AE4237" w14:textId="77777777" w:rsidR="00104FFE" w:rsidRDefault="00104FFE" w:rsidP="00104FFE">
      <w:pPr>
        <w:pStyle w:val="a3"/>
        <w:numPr>
          <w:ilvl w:val="0"/>
          <w:numId w:val="5"/>
        </w:numPr>
      </w:pPr>
      <w:proofErr w:type="spellStart"/>
      <w:r>
        <w:rPr>
          <w:rStyle w:val="a4"/>
          <w:rFonts w:eastAsiaTheme="majorEastAsia"/>
        </w:rPr>
        <w:t>Sór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maná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lir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dá</w:t>
      </w:r>
      <w:proofErr w:type="spellEnd"/>
      <w:r>
        <w:rPr>
          <w:rStyle w:val="a4"/>
          <w:rFonts w:eastAsiaTheme="majorEastAsia"/>
        </w:rPr>
        <w:t>.</w:t>
      </w:r>
    </w:p>
    <w:p w14:paraId="222F31AB" w14:textId="77777777" w:rsidR="00104FFE" w:rsidRDefault="00104FFE" w:rsidP="00104FFE">
      <w:pPr>
        <w:pStyle w:val="a3"/>
        <w:numPr>
          <w:ilvl w:val="0"/>
          <w:numId w:val="5"/>
        </w:numPr>
      </w:pPr>
      <w:proofErr w:type="spellStart"/>
      <w:r>
        <w:rPr>
          <w:rStyle w:val="a4"/>
          <w:rFonts w:eastAsiaTheme="majorEastAsia"/>
        </w:rPr>
        <w:lastRenderedPageBreak/>
        <w:t>Dá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sór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maná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lir</w:t>
      </w:r>
      <w:proofErr w:type="spellEnd"/>
      <w:r>
        <w:rPr>
          <w:rStyle w:val="a4"/>
          <w:rFonts w:eastAsiaTheme="majorEastAsia"/>
        </w:rPr>
        <w:t>.</w:t>
      </w:r>
      <w:r>
        <w:br/>
        <w:t>Все три означают «Этот посох даёт чистую ману», но акценты разные.</w:t>
      </w:r>
    </w:p>
    <w:p w14:paraId="07912000" w14:textId="7D6027CD" w:rsidR="00104FFE" w:rsidRDefault="00104FFE" w:rsidP="009951AB">
      <w:pPr>
        <w:pStyle w:val="2"/>
      </w:pPr>
      <w:r>
        <w:t>Предлоги не разрываются</w:t>
      </w:r>
    </w:p>
    <w:p w14:paraId="65856049" w14:textId="77777777" w:rsidR="00104FFE" w:rsidRDefault="00104FFE" w:rsidP="00104FFE">
      <w:pPr>
        <w:pStyle w:val="a3"/>
      </w:pPr>
      <w:r>
        <w:t xml:space="preserve">Предлог </w:t>
      </w:r>
      <w:proofErr w:type="spellStart"/>
      <w:r>
        <w:rPr>
          <w:rStyle w:val="a4"/>
          <w:rFonts w:eastAsiaTheme="majorEastAsia"/>
        </w:rPr>
        <w:t>un</w:t>
      </w:r>
      <w:proofErr w:type="spellEnd"/>
      <w:r>
        <w:rPr>
          <w:rStyle w:val="a4"/>
          <w:rFonts w:eastAsiaTheme="majorEastAsia"/>
        </w:rPr>
        <w:t>-</w:t>
      </w:r>
      <w:r>
        <w:t xml:space="preserve"> (в, на) всегда </w:t>
      </w:r>
      <w:r>
        <w:rPr>
          <w:rStyle w:val="a4"/>
          <w:rFonts w:eastAsiaTheme="majorEastAsia"/>
        </w:rPr>
        <w:t>перед</w:t>
      </w:r>
      <w:r>
        <w:t xml:space="preserve"> существительным и вместе с ним образует единый блок:</w:t>
      </w:r>
    </w:p>
    <w:p w14:paraId="48CBCAE1" w14:textId="77777777" w:rsidR="00104FFE" w:rsidRDefault="00104FFE" w:rsidP="00104FFE">
      <w:pPr>
        <w:pStyle w:val="a3"/>
        <w:numPr>
          <w:ilvl w:val="0"/>
          <w:numId w:val="6"/>
        </w:numPr>
      </w:pPr>
      <w:proofErr w:type="spellStart"/>
      <w:r>
        <w:rPr>
          <w:rStyle w:val="a4"/>
          <w:rFonts w:eastAsiaTheme="majorEastAsia"/>
        </w:rPr>
        <w:t>un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manán</w:t>
      </w:r>
      <w:proofErr w:type="spellEnd"/>
      <w:r>
        <w:t xml:space="preserve"> (в ману) — НЕЛЬЗЯ: </w:t>
      </w:r>
      <w:proofErr w:type="spellStart"/>
      <w:r>
        <w:rPr>
          <w:rStyle w:val="a5"/>
        </w:rPr>
        <w:t>manán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un</w:t>
      </w:r>
      <w:proofErr w:type="spellEnd"/>
    </w:p>
    <w:p w14:paraId="4D32E4F7" w14:textId="77777777" w:rsidR="00104FFE" w:rsidRDefault="00104FFE" w:rsidP="00104FFE">
      <w:pPr>
        <w:pStyle w:val="a3"/>
        <w:numPr>
          <w:ilvl w:val="0"/>
          <w:numId w:val="6"/>
        </w:numPr>
      </w:pPr>
      <w:proofErr w:type="spellStart"/>
      <w:r>
        <w:rPr>
          <w:rStyle w:val="a4"/>
          <w:rFonts w:eastAsiaTheme="majorEastAsia"/>
        </w:rPr>
        <w:t>un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ruír</w:t>
      </w:r>
      <w:proofErr w:type="spellEnd"/>
      <w:r>
        <w:t xml:space="preserve"> (в руину) — </w:t>
      </w:r>
      <w:proofErr w:type="spellStart"/>
      <w:r>
        <w:rPr>
          <w:rStyle w:val="a5"/>
        </w:rPr>
        <w:t>ruír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un</w:t>
      </w:r>
      <w:proofErr w:type="spellEnd"/>
      <w:r>
        <w:t xml:space="preserve"> недопустимо</w:t>
      </w:r>
    </w:p>
    <w:p w14:paraId="3486BFA8" w14:textId="77777777" w:rsidR="00104FFE" w:rsidRDefault="00104FFE" w:rsidP="00104FFE">
      <w:pPr>
        <w:pStyle w:val="a3"/>
      </w:pPr>
      <w:r>
        <w:t>Аналогично и с другими предлогами:</w:t>
      </w:r>
    </w:p>
    <w:p w14:paraId="30736766" w14:textId="77777777" w:rsidR="00104FFE" w:rsidRDefault="00104FFE" w:rsidP="00104FFE">
      <w:pPr>
        <w:pStyle w:val="a3"/>
        <w:numPr>
          <w:ilvl w:val="0"/>
          <w:numId w:val="7"/>
        </w:numPr>
      </w:pPr>
      <w:proofErr w:type="spellStart"/>
      <w:r>
        <w:rPr>
          <w:rStyle w:val="a4"/>
          <w:rFonts w:eastAsiaTheme="majorEastAsia"/>
        </w:rPr>
        <w:t>aër</w:t>
      </w:r>
      <w:proofErr w:type="spellEnd"/>
      <w:r>
        <w:t xml:space="preserve"> (над) → </w:t>
      </w:r>
      <w:proofErr w:type="spellStart"/>
      <w:r>
        <w:rPr>
          <w:rStyle w:val="a4"/>
          <w:rFonts w:eastAsiaTheme="majorEastAsia"/>
        </w:rPr>
        <w:t>aër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flóre</w:t>
      </w:r>
      <w:proofErr w:type="spellEnd"/>
      <w:r>
        <w:t xml:space="preserve"> (над цветком)</w:t>
      </w:r>
    </w:p>
    <w:p w14:paraId="565285F3" w14:textId="77777777" w:rsidR="00104FFE" w:rsidRDefault="00104FFE" w:rsidP="00104FFE">
      <w:pPr>
        <w:pStyle w:val="a3"/>
        <w:numPr>
          <w:ilvl w:val="0"/>
          <w:numId w:val="7"/>
        </w:numPr>
      </w:pPr>
      <w:proofErr w:type="spellStart"/>
      <w:r>
        <w:rPr>
          <w:rStyle w:val="a4"/>
          <w:rFonts w:eastAsiaTheme="majorEastAsia"/>
        </w:rPr>
        <w:t>in</w:t>
      </w:r>
      <w:proofErr w:type="spellEnd"/>
      <w:r>
        <w:rPr>
          <w:rStyle w:val="a4"/>
          <w:rFonts w:eastAsiaTheme="majorEastAsia"/>
        </w:rPr>
        <w:t>-</w:t>
      </w:r>
      <w:r>
        <w:t xml:space="preserve"> (внутри) → </w:t>
      </w:r>
      <w:proofErr w:type="spellStart"/>
      <w:r>
        <w:rPr>
          <w:rStyle w:val="a4"/>
          <w:rFonts w:eastAsiaTheme="majorEastAsia"/>
        </w:rPr>
        <w:t>in-sóris</w:t>
      </w:r>
      <w:proofErr w:type="spellEnd"/>
      <w:r>
        <w:t xml:space="preserve"> (внутри посохов)</w:t>
      </w:r>
    </w:p>
    <w:p w14:paraId="36E9A993" w14:textId="786C9FFF" w:rsidR="00104FFE" w:rsidRDefault="00104FFE" w:rsidP="009951AB">
      <w:pPr>
        <w:pStyle w:val="2"/>
      </w:pPr>
      <w:r>
        <w:t>Как пишем “в пещеру”</w:t>
      </w:r>
    </w:p>
    <w:p w14:paraId="3D1B2E44" w14:textId="77777777" w:rsidR="00104FFE" w:rsidRDefault="00104FFE" w:rsidP="00104FFE">
      <w:pPr>
        <w:pStyle w:val="a3"/>
        <w:numPr>
          <w:ilvl w:val="0"/>
          <w:numId w:val="8"/>
        </w:numPr>
      </w:pPr>
      <w:r>
        <w:t xml:space="preserve">«пещера» </w:t>
      </w:r>
      <w:proofErr w:type="spellStart"/>
      <w:r>
        <w:t>по-аркалиански</w:t>
      </w:r>
      <w:proofErr w:type="spellEnd"/>
      <w:r>
        <w:t xml:space="preserve"> — </w:t>
      </w:r>
      <w:proofErr w:type="spellStart"/>
      <w:r>
        <w:rPr>
          <w:rStyle w:val="a4"/>
          <w:rFonts w:eastAsiaTheme="majorEastAsia"/>
        </w:rPr>
        <w:t>líar</w:t>
      </w:r>
      <w:proofErr w:type="spellEnd"/>
      <w:r>
        <w:t xml:space="preserve">. Склоняем в винительном падеже: </w:t>
      </w:r>
      <w:proofErr w:type="spellStart"/>
      <w:r>
        <w:rPr>
          <w:rStyle w:val="a4"/>
          <w:rFonts w:eastAsiaTheme="majorEastAsia"/>
        </w:rPr>
        <w:t>liárum</w:t>
      </w:r>
      <w:proofErr w:type="spellEnd"/>
      <w:r>
        <w:t>.</w:t>
      </w:r>
    </w:p>
    <w:p w14:paraId="56CAB394" w14:textId="77777777" w:rsidR="00104FFE" w:rsidRDefault="00104FFE" w:rsidP="00104FFE">
      <w:pPr>
        <w:pStyle w:val="a3"/>
        <w:numPr>
          <w:ilvl w:val="0"/>
          <w:numId w:val="8"/>
        </w:numPr>
      </w:pPr>
      <w:r>
        <w:t>С предлогом «</w:t>
      </w:r>
      <w:proofErr w:type="spellStart"/>
      <w:r>
        <w:t>un</w:t>
      </w:r>
      <w:proofErr w:type="spellEnd"/>
      <w:r>
        <w:t xml:space="preserve">-» получится </w:t>
      </w:r>
      <w:proofErr w:type="spellStart"/>
      <w:r>
        <w:rPr>
          <w:rStyle w:val="a4"/>
          <w:rFonts w:eastAsiaTheme="majorEastAsia"/>
        </w:rPr>
        <w:t>un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liárum</w:t>
      </w:r>
      <w:proofErr w:type="spellEnd"/>
      <w:r>
        <w:t>.</w:t>
      </w:r>
    </w:p>
    <w:p w14:paraId="39581C8B" w14:textId="77777777" w:rsidR="00104FFE" w:rsidRDefault="00104FFE" w:rsidP="00104FFE">
      <w:pPr>
        <w:pStyle w:val="a3"/>
      </w:pPr>
      <w:r>
        <w:t xml:space="preserve">НЕЛЬЗЯ: </w:t>
      </w:r>
      <w:proofErr w:type="spellStart"/>
      <w:r>
        <w:rPr>
          <w:rStyle w:val="a4"/>
          <w:rFonts w:eastAsiaTheme="majorEastAsia"/>
        </w:rPr>
        <w:t>liárum</w:t>
      </w:r>
      <w:proofErr w:type="spellEnd"/>
      <w:r>
        <w:rPr>
          <w:rStyle w:val="a4"/>
          <w:rFonts w:eastAsiaTheme="majorEastAsia"/>
        </w:rPr>
        <w:t xml:space="preserve"> </w:t>
      </w:r>
      <w:proofErr w:type="spellStart"/>
      <w:r>
        <w:rPr>
          <w:rStyle w:val="a4"/>
          <w:rFonts w:eastAsiaTheme="majorEastAsia"/>
        </w:rPr>
        <w:t>un</w:t>
      </w:r>
      <w:proofErr w:type="spellEnd"/>
      <w:r>
        <w:t xml:space="preserve"> — предлог пристаёт только слева.</w:t>
      </w:r>
    </w:p>
    <w:p w14:paraId="43EED902" w14:textId="79B02375" w:rsidR="00365704" w:rsidRDefault="00365704" w:rsidP="00104FFE">
      <w:pPr>
        <w:pStyle w:val="a3"/>
      </w:pPr>
    </w:p>
    <w:p w14:paraId="7851115E" w14:textId="77777777" w:rsidR="009951AB" w:rsidRPr="009951AB" w:rsidRDefault="009951AB" w:rsidP="00365704">
      <w:pPr>
        <w:pStyle w:val="2"/>
        <w:rPr>
          <w:lang w:val="en-US"/>
        </w:rPr>
      </w:pPr>
      <w:r>
        <w:t>Словарь</w:t>
      </w:r>
      <w:r>
        <w:rPr>
          <w:lang w:val="en-US"/>
        </w:rPr>
        <w:t>:</w:t>
      </w:r>
      <w:r>
        <w:rPr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809"/>
        <w:gridCol w:w="2944"/>
      </w:tblGrid>
      <w:tr w:rsidR="009951AB" w:rsidRPr="009951AB" w14:paraId="522FE1F9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44D8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aër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EF93D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0" w:type="auto"/>
            <w:vAlign w:val="center"/>
            <w:hideMark/>
          </w:tcPr>
          <w:p w14:paraId="5408018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стихия Мираж, шепот ветра</w:t>
            </w:r>
          </w:p>
        </w:tc>
      </w:tr>
      <w:tr w:rsidR="00EA687E" w:rsidRPr="009951AB" w14:paraId="66B8A640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0C3C5B8F" w14:textId="05A0ADB3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0" w:type="auto"/>
            <w:vAlign w:val="center"/>
          </w:tcPr>
          <w:p w14:paraId="029127AA" w14:textId="629E64E5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7E">
              <w:rPr>
                <w:sz w:val="24"/>
                <w:szCs w:val="24"/>
              </w:rPr>
              <w:t>к, в направлении</w:t>
            </w:r>
          </w:p>
        </w:tc>
        <w:tc>
          <w:tcPr>
            <w:tcW w:w="0" w:type="auto"/>
            <w:vAlign w:val="center"/>
          </w:tcPr>
          <w:p w14:paraId="15AB4667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FCFB4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742"/>
        <w:gridCol w:w="81"/>
      </w:tblGrid>
      <w:tr w:rsidR="009951AB" w:rsidRPr="009951AB" w14:paraId="2A1D5745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19DC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austrar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4DB45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14:paraId="690CC63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25" w:rsidRPr="009951AB" w14:paraId="33075766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46F7621D" w14:textId="47A58F38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b/>
                <w:bCs/>
                <w:sz w:val="24"/>
                <w:szCs w:val="24"/>
              </w:rPr>
              <w:t>custós</w:t>
            </w:r>
            <w:proofErr w:type="spellEnd"/>
          </w:p>
        </w:tc>
        <w:tc>
          <w:tcPr>
            <w:tcW w:w="0" w:type="auto"/>
            <w:vAlign w:val="center"/>
          </w:tcPr>
          <w:p w14:paraId="1B7BDC09" w14:textId="671CE934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</w:t>
            </w:r>
          </w:p>
        </w:tc>
        <w:tc>
          <w:tcPr>
            <w:tcW w:w="0" w:type="auto"/>
            <w:vAlign w:val="center"/>
          </w:tcPr>
          <w:p w14:paraId="79B51584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A9AE62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527"/>
        <w:gridCol w:w="2320"/>
      </w:tblGrid>
      <w:tr w:rsidR="009951AB" w:rsidRPr="009951AB" w14:paraId="5B72BECC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3C7E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díar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68F51B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14:paraId="2790073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часть суток»</w:t>
            </w:r>
          </w:p>
        </w:tc>
      </w:tr>
    </w:tbl>
    <w:p w14:paraId="5C0E79D1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127"/>
        <w:gridCol w:w="4054"/>
      </w:tblGrid>
      <w:tr w:rsidR="009951AB" w:rsidRPr="000E5AE5" w14:paraId="4FD070D4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41B5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distrúer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ADA3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разрушать</w:t>
            </w:r>
          </w:p>
        </w:tc>
        <w:tc>
          <w:tcPr>
            <w:tcW w:w="0" w:type="auto"/>
            <w:vAlign w:val="center"/>
            <w:hideMark/>
          </w:tcPr>
          <w:p w14:paraId="151132A4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Inf.: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distrúer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distrúeril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e-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distrúer</w:t>
            </w:r>
            <w:proofErr w:type="spellEnd"/>
          </w:p>
        </w:tc>
      </w:tr>
    </w:tbl>
    <w:p w14:paraId="0A855826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02"/>
        <w:gridCol w:w="81"/>
      </w:tblGrid>
      <w:tr w:rsidR="009951AB" w:rsidRPr="009951AB" w14:paraId="60AC1E3F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36932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duar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7704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0" w:type="auto"/>
            <w:vAlign w:val="center"/>
            <w:hideMark/>
          </w:tcPr>
          <w:p w14:paraId="0BDAB70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113226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55"/>
        <w:gridCol w:w="3534"/>
      </w:tblGrid>
      <w:tr w:rsidR="009951AB" w:rsidRPr="009951AB" w14:paraId="2127E890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BEC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édifer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4CFCD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</w:p>
        </w:tc>
        <w:tc>
          <w:tcPr>
            <w:tcW w:w="0" w:type="auto"/>
            <w:vAlign w:val="center"/>
            <w:hideMark/>
          </w:tcPr>
          <w:p w14:paraId="428C731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édifer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édiferil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e-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édifer</w:t>
            </w:r>
            <w:proofErr w:type="spellEnd"/>
          </w:p>
        </w:tc>
      </w:tr>
    </w:tbl>
    <w:p w14:paraId="1311A06D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984"/>
        <w:gridCol w:w="2595"/>
      </w:tblGrid>
      <w:tr w:rsidR="009951AB" w:rsidRPr="009951AB" w14:paraId="503FBC87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42D5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ésar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druíd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8C6834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друид</w:t>
            </w:r>
          </w:p>
        </w:tc>
        <w:tc>
          <w:tcPr>
            <w:tcW w:w="0" w:type="auto"/>
            <w:vAlign w:val="center"/>
            <w:hideMark/>
          </w:tcPr>
          <w:p w14:paraId="4586678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сеятель маны»</w:t>
            </w:r>
          </w:p>
        </w:tc>
      </w:tr>
      <w:tr w:rsidR="00E16D8C" w:rsidRPr="009951AB" w14:paraId="1F49912A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07CFCAFE" w14:textId="6555D737" w:rsidR="00E16D8C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erúder</w:t>
            </w:r>
            <w:proofErr w:type="spellEnd"/>
          </w:p>
        </w:tc>
        <w:tc>
          <w:tcPr>
            <w:tcW w:w="0" w:type="auto"/>
            <w:vAlign w:val="center"/>
          </w:tcPr>
          <w:p w14:paraId="49AB3316" w14:textId="312F8248" w:rsidR="00E16D8C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изрыгать</w:t>
            </w:r>
          </w:p>
        </w:tc>
        <w:tc>
          <w:tcPr>
            <w:tcW w:w="0" w:type="auto"/>
            <w:vAlign w:val="center"/>
          </w:tcPr>
          <w:p w14:paraId="47D3B167" w14:textId="77777777" w:rsidR="00E16D8C" w:rsidRPr="009951AB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25" w:rsidRPr="009951AB" w14:paraId="7DB4A885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47E5394D" w14:textId="4773E7A0" w:rsidR="00254E25" w:rsidRPr="00254E25" w:rsidRDefault="00254E25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0" w:type="auto"/>
            <w:vAlign w:val="center"/>
          </w:tcPr>
          <w:p w14:paraId="3FD40AE0" w14:textId="7582BF61" w:rsid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</w:tcPr>
          <w:p w14:paraId="44B20D4A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30703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906"/>
        <w:gridCol w:w="5104"/>
      </w:tblGrid>
      <w:tr w:rsidR="009951AB" w:rsidRPr="009951AB" w14:paraId="02DACBDB" w14:textId="77777777" w:rsidTr="00CD41FE">
        <w:trPr>
          <w:tblCellSpacing w:w="15" w:type="dxa"/>
        </w:trPr>
        <w:tc>
          <w:tcPr>
            <w:tcW w:w="1110" w:type="dxa"/>
            <w:vAlign w:val="center"/>
            <w:hideMark/>
          </w:tcPr>
          <w:p w14:paraId="354ED54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flór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14:paraId="2C5843E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5059" w:type="dxa"/>
            <w:vAlign w:val="center"/>
            <w:hideMark/>
          </w:tcPr>
          <w:p w14:paraId="5131E99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стихия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Флоариса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«пульс жизни»</w:t>
            </w:r>
          </w:p>
        </w:tc>
      </w:tr>
      <w:tr w:rsidR="00E16D8C" w:rsidRPr="009951AB" w14:paraId="40AEB6AF" w14:textId="77777777" w:rsidTr="00CD41FE">
        <w:trPr>
          <w:tblCellSpacing w:w="15" w:type="dxa"/>
        </w:trPr>
        <w:tc>
          <w:tcPr>
            <w:tcW w:w="1110" w:type="dxa"/>
            <w:vAlign w:val="center"/>
          </w:tcPr>
          <w:p w14:paraId="0A636E1B" w14:textId="588CEB88" w:rsidR="00E16D8C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fábra</w:t>
            </w:r>
            <w:proofErr w:type="spellEnd"/>
          </w:p>
        </w:tc>
        <w:tc>
          <w:tcPr>
            <w:tcW w:w="50" w:type="dxa"/>
            <w:vAlign w:val="center"/>
          </w:tcPr>
          <w:p w14:paraId="2383C565" w14:textId="107A8DC1" w:rsidR="00E16D8C" w:rsidRPr="009951AB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кузня</w:t>
            </w:r>
          </w:p>
        </w:tc>
        <w:tc>
          <w:tcPr>
            <w:tcW w:w="5059" w:type="dxa"/>
            <w:vAlign w:val="center"/>
          </w:tcPr>
          <w:p w14:paraId="11388764" w14:textId="77777777" w:rsidR="00E16D8C" w:rsidRPr="009951AB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1FE" w:rsidRPr="009951AB" w14:paraId="6FCDA054" w14:textId="77777777" w:rsidTr="00CD41FE">
        <w:trPr>
          <w:tblCellSpacing w:w="15" w:type="dxa"/>
        </w:trPr>
        <w:tc>
          <w:tcPr>
            <w:tcW w:w="1110" w:type="dxa"/>
            <w:vAlign w:val="center"/>
          </w:tcPr>
          <w:p w14:paraId="2B95EA2E" w14:textId="02E93E76" w:rsidR="00CD41FE" w:rsidRPr="00CD41FE" w:rsidRDefault="00CD41F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1FE">
              <w:rPr>
                <w:b/>
                <w:bCs/>
                <w:sz w:val="24"/>
                <w:szCs w:val="24"/>
              </w:rPr>
              <w:t>Glaspássor</w:t>
            </w:r>
            <w:proofErr w:type="spellEnd"/>
          </w:p>
        </w:tc>
        <w:tc>
          <w:tcPr>
            <w:tcW w:w="50" w:type="dxa"/>
            <w:vAlign w:val="center"/>
          </w:tcPr>
          <w:p w14:paraId="31459E75" w14:textId="40D95F2F" w:rsidR="00CD41FE" w:rsidRPr="00CD41FE" w:rsidRDefault="00CD41F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ходок</w:t>
            </w:r>
          </w:p>
        </w:tc>
        <w:tc>
          <w:tcPr>
            <w:tcW w:w="5059" w:type="dxa"/>
            <w:vAlign w:val="center"/>
          </w:tcPr>
          <w:p w14:paraId="56DCCDBD" w14:textId="5F7FB1EB" w:rsidR="00CD41FE" w:rsidRPr="009951AB" w:rsidRDefault="00CD41F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CB320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864"/>
        <w:gridCol w:w="2130"/>
      </w:tblGrid>
      <w:tr w:rsidR="009951AB" w:rsidRPr="009951AB" w14:paraId="71ED8CEB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BFDFB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glás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5B6E3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</w:t>
            </w:r>
          </w:p>
        </w:tc>
        <w:tc>
          <w:tcPr>
            <w:tcW w:w="0" w:type="auto"/>
            <w:vAlign w:val="center"/>
            <w:hideMark/>
          </w:tcPr>
          <w:p w14:paraId="289EDF6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стихия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Гласциалиса</w:t>
            </w:r>
            <w:proofErr w:type="spellEnd"/>
          </w:p>
        </w:tc>
      </w:tr>
      <w:tr w:rsidR="00A25039" w:rsidRPr="009951AB" w14:paraId="439D6998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029FF1A5" w14:textId="7052FB1E" w:rsidR="00A25039" w:rsidRPr="00A25039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Hómánus</w:t>
            </w:r>
            <w:proofErr w:type="spellEnd"/>
          </w:p>
        </w:tc>
        <w:tc>
          <w:tcPr>
            <w:tcW w:w="0" w:type="auto"/>
            <w:vAlign w:val="center"/>
          </w:tcPr>
          <w:p w14:paraId="4D0600C9" w14:textId="487C4821" w:rsidR="00A25039" w:rsidRPr="009951AB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7A59018D" w14:textId="77777777" w:rsidR="00A25039" w:rsidRPr="009951AB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87E" w:rsidRPr="009951AB" w14:paraId="1B3DCACC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02B34FF3" w14:textId="2EAD1C5E" w:rsidR="00EA687E" w:rsidRPr="00EA687E" w:rsidRDefault="00EA687E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hír</w:t>
            </w:r>
            <w:proofErr w:type="spellEnd"/>
          </w:p>
        </w:tc>
        <w:tc>
          <w:tcPr>
            <w:tcW w:w="0" w:type="auto"/>
            <w:vAlign w:val="center"/>
          </w:tcPr>
          <w:p w14:paraId="340EC00C" w14:textId="22EEA149" w:rsid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</w:t>
            </w:r>
          </w:p>
        </w:tc>
        <w:tc>
          <w:tcPr>
            <w:tcW w:w="0" w:type="auto"/>
            <w:vAlign w:val="center"/>
          </w:tcPr>
          <w:p w14:paraId="34EA4AA1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44020A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542"/>
        <w:gridCol w:w="1966"/>
      </w:tblGrid>
      <w:tr w:rsidR="009951AB" w:rsidRPr="009951AB" w14:paraId="44EFE291" w14:textId="77777777" w:rsidTr="00254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F1E6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ígn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14:paraId="040E87C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</w:t>
            </w:r>
          </w:p>
        </w:tc>
        <w:tc>
          <w:tcPr>
            <w:tcW w:w="0" w:type="auto"/>
            <w:vAlign w:val="center"/>
            <w:hideMark/>
          </w:tcPr>
          <w:p w14:paraId="3C7A8FE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стихия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Инфеариса</w:t>
            </w:r>
            <w:proofErr w:type="spellEnd"/>
          </w:p>
        </w:tc>
      </w:tr>
      <w:tr w:rsidR="00E16D8C" w:rsidRPr="009951AB" w14:paraId="29D1E9DB" w14:textId="77777777" w:rsidTr="00254E25">
        <w:trPr>
          <w:tblCellSpacing w:w="15" w:type="dxa"/>
        </w:trPr>
        <w:tc>
          <w:tcPr>
            <w:tcW w:w="0" w:type="auto"/>
            <w:vAlign w:val="center"/>
          </w:tcPr>
          <w:p w14:paraId="492E4E72" w14:textId="02E24D61" w:rsidR="00E16D8C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ígnum</w:t>
            </w:r>
            <w:proofErr w:type="spellEnd"/>
          </w:p>
        </w:tc>
        <w:tc>
          <w:tcPr>
            <w:tcW w:w="1512" w:type="dxa"/>
            <w:vAlign w:val="center"/>
          </w:tcPr>
          <w:p w14:paraId="108455BE" w14:textId="63D43125" w:rsidR="00E16D8C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0" w:type="auto"/>
            <w:vAlign w:val="center"/>
          </w:tcPr>
          <w:p w14:paraId="3FDA03D5" w14:textId="77777777" w:rsidR="00E16D8C" w:rsidRPr="009951AB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25" w:rsidRPr="009951AB" w14:paraId="0DD2C80D" w14:textId="77777777" w:rsidTr="00254E25">
        <w:trPr>
          <w:tblCellSpacing w:w="15" w:type="dxa"/>
        </w:trPr>
        <w:tc>
          <w:tcPr>
            <w:tcW w:w="0" w:type="auto"/>
            <w:vAlign w:val="center"/>
          </w:tcPr>
          <w:p w14:paraId="1B2E038D" w14:textId="51BA6061" w:rsidR="00254E25" w:rsidRPr="00254E25" w:rsidRDefault="00254E25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instrúment</w:t>
            </w:r>
            <w:proofErr w:type="spellEnd"/>
          </w:p>
        </w:tc>
        <w:tc>
          <w:tcPr>
            <w:tcW w:w="1512" w:type="dxa"/>
            <w:vAlign w:val="center"/>
          </w:tcPr>
          <w:p w14:paraId="4F4AF37E" w14:textId="599F5CDD" w:rsid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0" w:type="auto"/>
            <w:vAlign w:val="center"/>
          </w:tcPr>
          <w:p w14:paraId="096BF641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D3B75B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80"/>
        <w:gridCol w:w="1613"/>
      </w:tblGrid>
      <w:tr w:rsidR="009951AB" w:rsidRPr="009951AB" w14:paraId="0A0309E1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E005D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káro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D0D59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</w:t>
            </w:r>
          </w:p>
        </w:tc>
        <w:tc>
          <w:tcPr>
            <w:tcW w:w="0" w:type="auto"/>
            <w:vAlign w:val="center"/>
            <w:hideMark/>
          </w:tcPr>
          <w:p w14:paraId="0B9FBC2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«зерно, глыба»</w:t>
            </w:r>
          </w:p>
        </w:tc>
      </w:tr>
    </w:tbl>
    <w:p w14:paraId="319EB60F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079"/>
        <w:gridCol w:w="2571"/>
      </w:tblGrid>
      <w:tr w:rsidR="009951AB" w:rsidRPr="009951AB" w14:paraId="4B29EB62" w14:textId="77777777" w:rsidTr="00A25039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30BB359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krás</w:t>
            </w:r>
            <w:proofErr w:type="spellEnd"/>
          </w:p>
        </w:tc>
        <w:tc>
          <w:tcPr>
            <w:tcW w:w="1049" w:type="dxa"/>
            <w:vAlign w:val="center"/>
            <w:hideMark/>
          </w:tcPr>
          <w:p w14:paraId="1902C68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0" w:type="auto"/>
            <w:vAlign w:val="center"/>
            <w:hideMark/>
          </w:tcPr>
          <w:p w14:paraId="1A87147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«фрагмент Мать</w:t>
            </w: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Маны»</w:t>
            </w:r>
          </w:p>
        </w:tc>
      </w:tr>
      <w:tr w:rsidR="00EA687E" w:rsidRPr="009951AB" w14:paraId="61669AB5" w14:textId="77777777" w:rsidTr="00A25039">
        <w:trPr>
          <w:tblCellSpacing w:w="15" w:type="dxa"/>
        </w:trPr>
        <w:tc>
          <w:tcPr>
            <w:tcW w:w="664" w:type="dxa"/>
            <w:vAlign w:val="center"/>
          </w:tcPr>
          <w:p w14:paraId="3E96A2FD" w14:textId="1F810378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kréor</w:t>
            </w:r>
            <w:proofErr w:type="spellEnd"/>
          </w:p>
        </w:tc>
        <w:tc>
          <w:tcPr>
            <w:tcW w:w="1049" w:type="dxa"/>
            <w:vAlign w:val="center"/>
          </w:tcPr>
          <w:p w14:paraId="33F78E9D" w14:textId="20165046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</w:t>
            </w:r>
          </w:p>
        </w:tc>
        <w:tc>
          <w:tcPr>
            <w:tcW w:w="0" w:type="auto"/>
            <w:vAlign w:val="center"/>
          </w:tcPr>
          <w:p w14:paraId="3B26FA8C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39" w:rsidRPr="009951AB" w14:paraId="6C3747BA" w14:textId="77777777" w:rsidTr="00A25039">
        <w:trPr>
          <w:tblCellSpacing w:w="15" w:type="dxa"/>
        </w:trPr>
        <w:tc>
          <w:tcPr>
            <w:tcW w:w="664" w:type="dxa"/>
            <w:vAlign w:val="center"/>
          </w:tcPr>
          <w:p w14:paraId="08A1B974" w14:textId="504CA810" w:rsidR="00A25039" w:rsidRPr="00A25039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Kárónus</w:t>
            </w:r>
            <w:proofErr w:type="spellEnd"/>
          </w:p>
        </w:tc>
        <w:tc>
          <w:tcPr>
            <w:tcW w:w="1049" w:type="dxa"/>
            <w:vAlign w:val="center"/>
          </w:tcPr>
          <w:p w14:paraId="3F545508" w14:textId="22287A03" w:rsidR="00A25039" w:rsidRPr="009951AB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</w:t>
            </w:r>
          </w:p>
        </w:tc>
        <w:tc>
          <w:tcPr>
            <w:tcW w:w="0" w:type="auto"/>
            <w:vAlign w:val="center"/>
          </w:tcPr>
          <w:p w14:paraId="214EEF19" w14:textId="77777777" w:rsidR="00A25039" w:rsidRPr="009951AB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39" w:rsidRPr="009951AB" w14:paraId="314D533C" w14:textId="77777777" w:rsidTr="00A25039">
        <w:trPr>
          <w:tblCellSpacing w:w="15" w:type="dxa"/>
        </w:trPr>
        <w:tc>
          <w:tcPr>
            <w:tcW w:w="664" w:type="dxa"/>
            <w:vAlign w:val="center"/>
          </w:tcPr>
          <w:p w14:paraId="6B564788" w14:textId="78EDA5F6" w:rsidR="00A25039" w:rsidRPr="00A25039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Leslót</w:t>
            </w:r>
            <w:proofErr w:type="spellEnd"/>
          </w:p>
        </w:tc>
        <w:tc>
          <w:tcPr>
            <w:tcW w:w="1049" w:type="dxa"/>
            <w:vAlign w:val="center"/>
          </w:tcPr>
          <w:p w14:paraId="68030FE9" w14:textId="086430F3" w:rsidR="00A25039" w:rsidRPr="00A25039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Эльф</w:t>
            </w:r>
          </w:p>
        </w:tc>
        <w:tc>
          <w:tcPr>
            <w:tcW w:w="0" w:type="auto"/>
            <w:vAlign w:val="center"/>
          </w:tcPr>
          <w:p w14:paraId="58863FE0" w14:textId="77777777" w:rsidR="00A25039" w:rsidRPr="009951AB" w:rsidRDefault="00A25039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37DEA1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3"/>
        <w:gridCol w:w="1818"/>
      </w:tblGrid>
      <w:tr w:rsidR="009951AB" w:rsidRPr="009951AB" w14:paraId="08D0549E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479A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liár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9C4AE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пещера</w:t>
            </w:r>
          </w:p>
        </w:tc>
        <w:tc>
          <w:tcPr>
            <w:tcW w:w="0" w:type="auto"/>
            <w:vAlign w:val="center"/>
            <w:hideMark/>
          </w:tcPr>
          <w:p w14:paraId="5FF3033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«тёмный приют»</w:t>
            </w:r>
          </w:p>
        </w:tc>
      </w:tr>
    </w:tbl>
    <w:p w14:paraId="3B4AE4E0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3"/>
        <w:gridCol w:w="2732"/>
      </w:tblGrid>
      <w:tr w:rsidR="009951AB" w:rsidRPr="009951AB" w14:paraId="368F4993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B370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BBA0C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0" w:type="auto"/>
            <w:vAlign w:val="center"/>
            <w:hideMark/>
          </w:tcPr>
          <w:p w14:paraId="2612B3F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«густота растительности»</w:t>
            </w:r>
          </w:p>
        </w:tc>
      </w:tr>
    </w:tbl>
    <w:p w14:paraId="32065861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639"/>
        <w:gridCol w:w="2029"/>
      </w:tblGrid>
      <w:tr w:rsidR="009951AB" w:rsidRPr="009951AB" w14:paraId="7735160C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9621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librá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B613C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0" w:type="auto"/>
            <w:vAlign w:val="center"/>
            <w:hideMark/>
          </w:tcPr>
          <w:p w14:paraId="1B21B54D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знаний»</w:t>
            </w:r>
          </w:p>
        </w:tc>
      </w:tr>
    </w:tbl>
    <w:p w14:paraId="4A9BCAB6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35"/>
        <w:gridCol w:w="1582"/>
      </w:tblGrid>
      <w:tr w:rsidR="009951AB" w:rsidRPr="009951AB" w14:paraId="62929D33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C87CD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B29B9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</w:p>
        </w:tc>
        <w:tc>
          <w:tcPr>
            <w:tcW w:w="0" w:type="auto"/>
            <w:vAlign w:val="center"/>
            <w:hideMark/>
          </w:tcPr>
          <w:p w14:paraId="2B07BAB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ночный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глаз»</w:t>
            </w:r>
          </w:p>
        </w:tc>
      </w:tr>
    </w:tbl>
    <w:p w14:paraId="2DA59980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535"/>
        <w:gridCol w:w="1582"/>
      </w:tblGrid>
      <w:tr w:rsidR="009951AB" w:rsidRPr="009951AB" w14:paraId="2CBA3BE3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E938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lún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6E553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</w:p>
        </w:tc>
        <w:tc>
          <w:tcPr>
            <w:tcW w:w="0" w:type="auto"/>
            <w:vAlign w:val="center"/>
            <w:hideMark/>
          </w:tcPr>
          <w:p w14:paraId="24C82182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ночный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глаз»</w:t>
            </w:r>
          </w:p>
        </w:tc>
      </w:tr>
    </w:tbl>
    <w:p w14:paraId="7F984E20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75"/>
        <w:gridCol w:w="3694"/>
      </w:tblGrid>
      <w:tr w:rsidR="009951AB" w:rsidRPr="009951AB" w14:paraId="6AB57853" w14:textId="77777777" w:rsidTr="00254E25">
        <w:trPr>
          <w:tblCellSpacing w:w="15" w:type="dxa"/>
        </w:trPr>
        <w:tc>
          <w:tcPr>
            <w:tcW w:w="732" w:type="dxa"/>
            <w:vAlign w:val="center"/>
            <w:hideMark/>
          </w:tcPr>
          <w:p w14:paraId="10FA199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lóquer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65B461F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</w:p>
        </w:tc>
        <w:tc>
          <w:tcPr>
            <w:tcW w:w="0" w:type="auto"/>
            <w:vAlign w:val="center"/>
            <w:hideMark/>
          </w:tcPr>
          <w:p w14:paraId="5420003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lóquer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lóqueril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e-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lóquer</w:t>
            </w:r>
            <w:proofErr w:type="spellEnd"/>
          </w:p>
        </w:tc>
      </w:tr>
      <w:tr w:rsidR="00254E25" w:rsidRPr="009951AB" w14:paraId="2668C700" w14:textId="77777777" w:rsidTr="00254E25">
        <w:trPr>
          <w:tblCellSpacing w:w="15" w:type="dxa"/>
        </w:trPr>
        <w:tc>
          <w:tcPr>
            <w:tcW w:w="732" w:type="dxa"/>
            <w:vAlign w:val="center"/>
          </w:tcPr>
          <w:p w14:paraId="71D1B285" w14:textId="509830A5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magnus</w:t>
            </w:r>
            <w:proofErr w:type="spellEnd"/>
          </w:p>
        </w:tc>
        <w:tc>
          <w:tcPr>
            <w:tcW w:w="945" w:type="dxa"/>
            <w:vAlign w:val="center"/>
          </w:tcPr>
          <w:p w14:paraId="14BA79CD" w14:textId="60AECD88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</w:t>
            </w:r>
          </w:p>
        </w:tc>
        <w:tc>
          <w:tcPr>
            <w:tcW w:w="0" w:type="auto"/>
            <w:vAlign w:val="center"/>
          </w:tcPr>
          <w:p w14:paraId="50DF6D16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D5FE63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554"/>
        <w:gridCol w:w="1935"/>
      </w:tblGrid>
      <w:tr w:rsidR="009951AB" w:rsidRPr="009951AB" w14:paraId="69BDF0EA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D0DEF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5C47DD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</w:t>
            </w:r>
          </w:p>
        </w:tc>
        <w:tc>
          <w:tcPr>
            <w:tcW w:w="0" w:type="auto"/>
            <w:vAlign w:val="center"/>
            <w:hideMark/>
          </w:tcPr>
          <w:p w14:paraId="073DD26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«жизненная сила»</w:t>
            </w:r>
          </w:p>
        </w:tc>
      </w:tr>
    </w:tbl>
    <w:p w14:paraId="36D03AF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291"/>
        <w:gridCol w:w="1534"/>
      </w:tblGrid>
      <w:tr w:rsidR="009951AB" w:rsidRPr="009951AB" w14:paraId="563631E6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3F10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maná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F2495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мана</w:t>
            </w:r>
          </w:p>
        </w:tc>
        <w:tc>
          <w:tcPr>
            <w:tcW w:w="0" w:type="auto"/>
            <w:vAlign w:val="center"/>
            <w:hideMark/>
          </w:tcPr>
          <w:p w14:paraId="50F4B0F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«чистый»</w:t>
            </w:r>
          </w:p>
        </w:tc>
      </w:tr>
      <w:tr w:rsidR="00EA687E" w:rsidRPr="009951AB" w14:paraId="4504CC5D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79B151F9" w14:textId="66CF1199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0" w:type="auto"/>
            <w:vAlign w:val="center"/>
          </w:tcPr>
          <w:p w14:paraId="22A2AC94" w14:textId="12090D90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vAlign w:val="center"/>
          </w:tcPr>
          <w:p w14:paraId="55C36BA0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51E8A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60"/>
        <w:gridCol w:w="1457"/>
      </w:tblGrid>
      <w:tr w:rsidR="009951AB" w:rsidRPr="009951AB" w14:paraId="2A3E70E5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9A1B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mórta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51CEF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0" w:type="auto"/>
            <w:vAlign w:val="center"/>
            <w:hideMark/>
          </w:tcPr>
          <w:p w14:paraId="7E7D5BF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«конец пути»</w:t>
            </w:r>
          </w:p>
        </w:tc>
      </w:tr>
    </w:tbl>
    <w:p w14:paraId="387DCA66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644"/>
        <w:gridCol w:w="1028"/>
      </w:tblGrid>
      <w:tr w:rsidR="009951AB" w:rsidRPr="009951AB" w14:paraId="47B99450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A704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múrar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429A6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</w:t>
            </w:r>
          </w:p>
        </w:tc>
        <w:tc>
          <w:tcPr>
            <w:tcW w:w="0" w:type="auto"/>
            <w:vAlign w:val="center"/>
            <w:hideMark/>
          </w:tcPr>
          <w:p w14:paraId="4F2B35B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«высота»</w:t>
            </w:r>
          </w:p>
        </w:tc>
      </w:tr>
      <w:tr w:rsidR="006D49BA" w:rsidRPr="009951AB" w14:paraId="12EE5E3D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78335C1A" w14:textId="48E0AFFB" w:rsidR="006D49BA" w:rsidRPr="00E16D8C" w:rsidRDefault="006D49BA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nefúr</w:t>
            </w:r>
            <w:proofErr w:type="spellEnd"/>
          </w:p>
        </w:tc>
        <w:tc>
          <w:tcPr>
            <w:tcW w:w="0" w:type="auto"/>
            <w:vAlign w:val="center"/>
          </w:tcPr>
          <w:p w14:paraId="65614ECC" w14:textId="0D8B8C92" w:rsidR="006D49BA" w:rsidRP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недра</w:t>
            </w:r>
          </w:p>
        </w:tc>
        <w:tc>
          <w:tcPr>
            <w:tcW w:w="0" w:type="auto"/>
            <w:vAlign w:val="center"/>
          </w:tcPr>
          <w:p w14:paraId="6118E3F7" w14:textId="77777777" w:rsidR="006D49BA" w:rsidRPr="009951AB" w:rsidRDefault="006D49BA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D8C" w:rsidRPr="009951AB" w14:paraId="3E7B21F2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747B36B6" w14:textId="2F45D85E" w:rsidR="00E16D8C" w:rsidRPr="00E16D8C" w:rsidRDefault="00E16D8C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nostra</w:t>
            </w:r>
            <w:proofErr w:type="spellEnd"/>
          </w:p>
        </w:tc>
        <w:tc>
          <w:tcPr>
            <w:tcW w:w="0" w:type="auto"/>
            <w:vAlign w:val="center"/>
          </w:tcPr>
          <w:p w14:paraId="35EEEC31" w14:textId="6CD43140" w:rsidR="00E16D8C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</w:p>
        </w:tc>
        <w:tc>
          <w:tcPr>
            <w:tcW w:w="0" w:type="auto"/>
            <w:vAlign w:val="center"/>
          </w:tcPr>
          <w:p w14:paraId="29E7D8F6" w14:textId="77777777" w:rsidR="00E16D8C" w:rsidRPr="009951AB" w:rsidRDefault="00E16D8C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7B962F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39"/>
        <w:gridCol w:w="1818"/>
      </w:tblGrid>
      <w:tr w:rsidR="009951AB" w:rsidRPr="009951AB" w14:paraId="5C5BB60A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D49B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nóx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42A82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0" w:type="auto"/>
            <w:vAlign w:val="center"/>
            <w:hideMark/>
          </w:tcPr>
          <w:p w14:paraId="2338FD5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«тишина и тьма»</w:t>
            </w:r>
          </w:p>
        </w:tc>
      </w:tr>
      <w:tr w:rsidR="00254E25" w:rsidRPr="009951AB" w14:paraId="077A03D4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1F9E39B8" w14:textId="638601D6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pericolós</w:t>
            </w:r>
            <w:proofErr w:type="spellEnd"/>
          </w:p>
        </w:tc>
        <w:tc>
          <w:tcPr>
            <w:tcW w:w="0" w:type="auto"/>
            <w:vAlign w:val="center"/>
          </w:tcPr>
          <w:p w14:paraId="14190537" w14:textId="5A451FD1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опасен</w:t>
            </w:r>
          </w:p>
        </w:tc>
        <w:tc>
          <w:tcPr>
            <w:tcW w:w="0" w:type="auto"/>
            <w:vAlign w:val="center"/>
          </w:tcPr>
          <w:p w14:paraId="1EE9B964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87E" w:rsidRPr="009951AB" w14:paraId="64FC4C8A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1B37669B" w14:textId="234D34BE" w:rsidR="00EA687E" w:rsidRPr="00EA687E" w:rsidRDefault="00EA687E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Prímosár</w:t>
            </w:r>
            <w:proofErr w:type="spellEnd"/>
          </w:p>
        </w:tc>
        <w:tc>
          <w:tcPr>
            <w:tcW w:w="0" w:type="auto"/>
            <w:vAlign w:val="center"/>
          </w:tcPr>
          <w:p w14:paraId="37680839" w14:textId="41244049" w:rsidR="00EA687E" w:rsidRPr="00254E25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правительница</w:t>
            </w:r>
          </w:p>
        </w:tc>
        <w:tc>
          <w:tcPr>
            <w:tcW w:w="0" w:type="auto"/>
            <w:vAlign w:val="center"/>
          </w:tcPr>
          <w:p w14:paraId="2D104A3A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389C1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451"/>
        <w:gridCol w:w="1691"/>
      </w:tblGrid>
      <w:tr w:rsidR="009951AB" w:rsidRPr="009951AB" w14:paraId="2087CD85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88F14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quástor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59D3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искатель</w:t>
            </w:r>
          </w:p>
        </w:tc>
        <w:tc>
          <w:tcPr>
            <w:tcW w:w="0" w:type="auto"/>
            <w:vAlign w:val="center"/>
            <w:hideMark/>
          </w:tcPr>
          <w:p w14:paraId="2FEC8A7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«тот, кто ищет»</w:t>
            </w:r>
          </w:p>
        </w:tc>
      </w:tr>
      <w:tr w:rsidR="00EA687E" w:rsidRPr="009951AB" w14:paraId="5859F630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5EC82337" w14:textId="34FB372B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ráthar</w:t>
            </w:r>
            <w:proofErr w:type="spellEnd"/>
          </w:p>
        </w:tc>
        <w:tc>
          <w:tcPr>
            <w:tcW w:w="0" w:type="auto"/>
            <w:vAlign w:val="center"/>
          </w:tcPr>
          <w:p w14:paraId="3EFBE5D3" w14:textId="01ECBDB8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возвращаться</w:t>
            </w:r>
          </w:p>
        </w:tc>
        <w:tc>
          <w:tcPr>
            <w:tcW w:w="0" w:type="auto"/>
            <w:vAlign w:val="center"/>
          </w:tcPr>
          <w:p w14:paraId="60AC9842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E43133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510"/>
        <w:gridCol w:w="2018"/>
      </w:tblGrid>
      <w:tr w:rsidR="009951AB" w:rsidRPr="009951AB" w14:paraId="7A1166C1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028C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ríuar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68229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0" w:type="auto"/>
            <w:vAlign w:val="center"/>
            <w:hideMark/>
          </w:tcPr>
          <w:p w14:paraId="6703063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«струящаяся вода»</w:t>
            </w:r>
          </w:p>
        </w:tc>
      </w:tr>
      <w:tr w:rsidR="00254E25" w:rsidRPr="009951AB" w14:paraId="7D3E2906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2061BC3F" w14:textId="4986292B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</w:t>
            </w:r>
            <w:proofErr w:type="spellEnd"/>
          </w:p>
        </w:tc>
        <w:tc>
          <w:tcPr>
            <w:tcW w:w="0" w:type="auto"/>
            <w:vAlign w:val="center"/>
          </w:tcPr>
          <w:p w14:paraId="607F7F59" w14:textId="2060CEC5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0" w:type="auto"/>
            <w:vAlign w:val="center"/>
          </w:tcPr>
          <w:p w14:paraId="16455798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FFBF8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613"/>
        <w:gridCol w:w="81"/>
      </w:tblGrid>
      <w:tr w:rsidR="009951AB" w:rsidRPr="009951AB" w14:paraId="28651426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2045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septár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BCDCF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</w:t>
            </w:r>
          </w:p>
        </w:tc>
        <w:tc>
          <w:tcPr>
            <w:tcW w:w="0" w:type="auto"/>
            <w:vAlign w:val="center"/>
            <w:hideMark/>
          </w:tcPr>
          <w:p w14:paraId="5074B58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C2C54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770"/>
        <w:gridCol w:w="1787"/>
      </w:tblGrid>
      <w:tr w:rsidR="009951AB" w:rsidRPr="009951AB" w14:paraId="1559FE6F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8107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sól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3C5182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0" w:type="auto"/>
            <w:vAlign w:val="center"/>
            <w:hideMark/>
          </w:tcPr>
          <w:p w14:paraId="0E0FF5EB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«огненный шар»</w:t>
            </w:r>
          </w:p>
        </w:tc>
      </w:tr>
    </w:tbl>
    <w:p w14:paraId="3882956F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55"/>
        <w:gridCol w:w="2286"/>
      </w:tblGrid>
      <w:tr w:rsidR="009951AB" w:rsidRPr="009951AB" w14:paraId="345D79B3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B8424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sór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F9112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</w:t>
            </w:r>
          </w:p>
        </w:tc>
        <w:tc>
          <w:tcPr>
            <w:tcW w:w="0" w:type="auto"/>
            <w:vAlign w:val="center"/>
            <w:hideMark/>
          </w:tcPr>
          <w:p w14:paraId="6812CD5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«проводник энергии»</w:t>
            </w:r>
          </w:p>
        </w:tc>
      </w:tr>
    </w:tbl>
    <w:p w14:paraId="011286BF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717"/>
        <w:gridCol w:w="1827"/>
      </w:tblGrid>
      <w:tr w:rsidR="009951AB" w:rsidRPr="009951AB" w14:paraId="1CB20794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8022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stár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06CDC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0" w:type="auto"/>
            <w:vAlign w:val="center"/>
            <w:hideMark/>
          </w:tcPr>
          <w:p w14:paraId="1210770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«холодный свет»</w:t>
            </w:r>
          </w:p>
        </w:tc>
      </w:tr>
      <w:tr w:rsidR="00254E25" w:rsidRPr="009951AB" w14:paraId="4CEDE63B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44AD0D30" w14:textId="0BD8F5F5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  <w:proofErr w:type="spellEnd"/>
          </w:p>
        </w:tc>
        <w:tc>
          <w:tcPr>
            <w:tcW w:w="0" w:type="auto"/>
            <w:vAlign w:val="center"/>
          </w:tcPr>
          <w:p w14:paraId="3DDFC69A" w14:textId="07329AED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</w:t>
            </w:r>
          </w:p>
        </w:tc>
        <w:tc>
          <w:tcPr>
            <w:tcW w:w="0" w:type="auto"/>
            <w:vAlign w:val="center"/>
          </w:tcPr>
          <w:p w14:paraId="4CD2C575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D984AA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338"/>
        <w:gridCol w:w="81"/>
      </w:tblGrid>
      <w:tr w:rsidR="009951AB" w:rsidRPr="009951AB" w14:paraId="67F4E1C1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36E0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sudar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6127E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</w:t>
            </w:r>
          </w:p>
        </w:tc>
        <w:tc>
          <w:tcPr>
            <w:tcW w:w="0" w:type="auto"/>
            <w:vAlign w:val="center"/>
            <w:hideMark/>
          </w:tcPr>
          <w:p w14:paraId="4D44EAEA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5A5A5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559"/>
        <w:gridCol w:w="1481"/>
      </w:tblGrid>
      <w:tr w:rsidR="009951AB" w:rsidRPr="009951AB" w14:paraId="3269E7BF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0806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templár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C05D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</w:tc>
        <w:tc>
          <w:tcPr>
            <w:tcW w:w="0" w:type="auto"/>
            <w:vAlign w:val="center"/>
            <w:hideMark/>
          </w:tcPr>
          <w:p w14:paraId="1538784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 силы»</w:t>
            </w:r>
          </w:p>
        </w:tc>
      </w:tr>
    </w:tbl>
    <w:p w14:paraId="23EC6294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14"/>
        <w:gridCol w:w="81"/>
      </w:tblGrid>
      <w:tr w:rsidR="009951AB" w:rsidRPr="009951AB" w14:paraId="1312F616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E999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trúa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A6F6D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0" w:type="auto"/>
            <w:vAlign w:val="center"/>
            <w:hideMark/>
          </w:tcPr>
          <w:p w14:paraId="43579C4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775680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805"/>
        <w:gridCol w:w="1579"/>
      </w:tblGrid>
      <w:tr w:rsidR="009951AB" w:rsidRPr="009951AB" w14:paraId="73F4A859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E424B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2104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vAlign w:val="center"/>
            <w:hideMark/>
          </w:tcPr>
          <w:p w14:paraId="4DB6AC1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«почва,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4E25" w:rsidRPr="009951AB" w14:paraId="54E28A10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0086E7FA" w14:textId="340B01B6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théra</w:t>
            </w:r>
            <w:proofErr w:type="spellEnd"/>
          </w:p>
        </w:tc>
        <w:tc>
          <w:tcPr>
            <w:tcW w:w="0" w:type="auto"/>
            <w:vAlign w:val="center"/>
          </w:tcPr>
          <w:p w14:paraId="527E20E9" w14:textId="2DB266D5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vAlign w:val="center"/>
          </w:tcPr>
          <w:p w14:paraId="4BC1623D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87E" w:rsidRPr="009951AB" w14:paraId="295A5AFC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22504415" w14:textId="71263C34" w:rsidR="00EA687E" w:rsidRPr="00EA687E" w:rsidRDefault="00EA687E" w:rsidP="0099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0" w:type="auto"/>
            <w:vAlign w:val="center"/>
          </w:tcPr>
          <w:p w14:paraId="7C509771" w14:textId="0161FF11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vAlign w:val="center"/>
          </w:tcPr>
          <w:p w14:paraId="3ACEC4A2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25" w:rsidRPr="009951AB" w14:paraId="101498BF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1306FD5E" w14:textId="44410694" w:rsidR="00254E25" w:rsidRPr="00254E25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ubi</w:t>
            </w:r>
            <w:proofErr w:type="spellEnd"/>
          </w:p>
        </w:tc>
        <w:tc>
          <w:tcPr>
            <w:tcW w:w="0" w:type="auto"/>
            <w:vAlign w:val="center"/>
          </w:tcPr>
          <w:p w14:paraId="0E32AA3C" w14:textId="02BB739D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0" w:type="auto"/>
            <w:vAlign w:val="center"/>
          </w:tcPr>
          <w:p w14:paraId="48B98448" w14:textId="77777777" w:rsidR="00254E25" w:rsidRPr="009951AB" w:rsidRDefault="00254E25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EB4ECE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142"/>
        <w:gridCol w:w="1475"/>
      </w:tblGrid>
      <w:tr w:rsidR="009951AB" w:rsidRPr="009951AB" w14:paraId="0F814043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ADAA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únus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E3EE46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0" w:type="auto"/>
            <w:vAlign w:val="center"/>
            <w:hideMark/>
          </w:tcPr>
          <w:p w14:paraId="0438BB9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</w:tr>
      <w:tr w:rsidR="00EA687E" w:rsidRPr="009951AB" w14:paraId="45D475A0" w14:textId="77777777" w:rsidTr="009951AB">
        <w:trPr>
          <w:tblCellSpacing w:w="15" w:type="dxa"/>
        </w:trPr>
        <w:tc>
          <w:tcPr>
            <w:tcW w:w="0" w:type="auto"/>
            <w:vAlign w:val="center"/>
          </w:tcPr>
          <w:p w14:paraId="1F0B65CD" w14:textId="0DE29999" w:rsidR="00EA687E" w:rsidRPr="00EA687E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vénar</w:t>
            </w:r>
            <w:proofErr w:type="spellEnd"/>
          </w:p>
        </w:tc>
        <w:tc>
          <w:tcPr>
            <w:tcW w:w="0" w:type="auto"/>
            <w:vAlign w:val="center"/>
          </w:tcPr>
          <w:p w14:paraId="134D2485" w14:textId="672F31B3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приходить</w:t>
            </w:r>
          </w:p>
        </w:tc>
        <w:tc>
          <w:tcPr>
            <w:tcW w:w="0" w:type="auto"/>
            <w:vAlign w:val="center"/>
          </w:tcPr>
          <w:p w14:paraId="117EBAE4" w14:textId="77777777" w:rsidR="00EA687E" w:rsidRPr="009951AB" w:rsidRDefault="00EA687E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8B0ADA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22"/>
        <w:gridCol w:w="2295"/>
      </w:tblGrid>
      <w:tr w:rsidR="009951AB" w:rsidRPr="009951AB" w14:paraId="65DEFF88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C3619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víar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41BF3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14:paraId="4850FBF7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vear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– «течение»</w:t>
            </w:r>
          </w:p>
        </w:tc>
      </w:tr>
    </w:tbl>
    <w:p w14:paraId="36FDE537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745"/>
        <w:gridCol w:w="3377"/>
      </w:tblGrid>
      <w:tr w:rsidR="009951AB" w:rsidRPr="009951AB" w14:paraId="61D05672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F3C88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víder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D2072D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</w:p>
        </w:tc>
        <w:tc>
          <w:tcPr>
            <w:tcW w:w="0" w:type="auto"/>
            <w:vAlign w:val="center"/>
            <w:hideMark/>
          </w:tcPr>
          <w:p w14:paraId="1369EDB1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víder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víderil</w:t>
            </w:r>
            <w:proofErr w:type="spellEnd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e-</w:t>
            </w:r>
            <w:proofErr w:type="spellStart"/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víдер</w:t>
            </w:r>
            <w:proofErr w:type="spellEnd"/>
          </w:p>
        </w:tc>
      </w:tr>
    </w:tbl>
    <w:p w14:paraId="109147A2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687"/>
        <w:gridCol w:w="1587"/>
      </w:tblGrid>
      <w:tr w:rsidR="009951AB" w:rsidRPr="009951AB" w14:paraId="0DD789A7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5BAC4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víta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8AAB6C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0" w:type="auto"/>
            <w:vAlign w:val="center"/>
            <w:hideMark/>
          </w:tcPr>
          <w:p w14:paraId="75DF2D3E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 бытия»</w:t>
            </w:r>
          </w:p>
        </w:tc>
      </w:tr>
    </w:tbl>
    <w:p w14:paraId="20C89553" w14:textId="77777777" w:rsidR="009951AB" w:rsidRPr="009951AB" w:rsidRDefault="009951AB" w:rsidP="00995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34"/>
      </w:tblGrid>
      <w:tr w:rsidR="009951AB" w:rsidRPr="009951AB" w14:paraId="75285B57" w14:textId="77777777" w:rsidTr="0099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559D5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vespar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242190" w14:textId="77777777" w:rsidR="009951AB" w:rsidRPr="009951AB" w:rsidRDefault="009951AB" w:rsidP="009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</w:t>
            </w:r>
          </w:p>
        </w:tc>
      </w:tr>
    </w:tbl>
    <w:p w14:paraId="48693590" w14:textId="6D913FFF" w:rsidR="00365704" w:rsidRPr="009951AB" w:rsidRDefault="00365704" w:rsidP="00365704">
      <w:pPr>
        <w:pStyle w:val="2"/>
        <w:rPr>
          <w:lang w:val="en-US"/>
        </w:rPr>
      </w:pPr>
    </w:p>
    <w:sectPr w:rsidR="00365704" w:rsidRPr="0099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6E6"/>
    <w:multiLevelType w:val="multilevel"/>
    <w:tmpl w:val="BFA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27C8"/>
    <w:multiLevelType w:val="multilevel"/>
    <w:tmpl w:val="9F4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C7525"/>
    <w:multiLevelType w:val="multilevel"/>
    <w:tmpl w:val="BCA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77C12"/>
    <w:multiLevelType w:val="multilevel"/>
    <w:tmpl w:val="1CB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62B2D"/>
    <w:multiLevelType w:val="multilevel"/>
    <w:tmpl w:val="4CA4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C3A0A"/>
    <w:multiLevelType w:val="multilevel"/>
    <w:tmpl w:val="808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50E85"/>
    <w:multiLevelType w:val="multilevel"/>
    <w:tmpl w:val="596A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81C4D"/>
    <w:multiLevelType w:val="multilevel"/>
    <w:tmpl w:val="CA88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7"/>
    <w:rsid w:val="000E5AE5"/>
    <w:rsid w:val="00104FFE"/>
    <w:rsid w:val="00116524"/>
    <w:rsid w:val="00171D75"/>
    <w:rsid w:val="00215ED7"/>
    <w:rsid w:val="00254E25"/>
    <w:rsid w:val="00365704"/>
    <w:rsid w:val="0037785F"/>
    <w:rsid w:val="00632920"/>
    <w:rsid w:val="006D49BA"/>
    <w:rsid w:val="0096373D"/>
    <w:rsid w:val="009951AB"/>
    <w:rsid w:val="00A25039"/>
    <w:rsid w:val="00BB0CF3"/>
    <w:rsid w:val="00CD41FE"/>
    <w:rsid w:val="00E16D8C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F16F"/>
  <w15:chartTrackingRefBased/>
  <w15:docId w15:val="{32C7C67B-EBC8-4ADA-AD66-2F01645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920"/>
    <w:rPr>
      <w:b/>
      <w:bCs/>
    </w:rPr>
  </w:style>
  <w:style w:type="character" w:styleId="a5">
    <w:name w:val="Emphasis"/>
    <w:basedOn w:val="a0"/>
    <w:uiPriority w:val="20"/>
    <w:qFormat/>
    <w:rsid w:val="0063292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4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4FF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Тактаев Андрей</dc:creator>
  <cp:keywords/>
  <dc:description/>
  <cp:lastModifiedBy>Тактаев Андрей</cp:lastModifiedBy>
  <cp:revision>11</cp:revision>
  <dcterms:created xsi:type="dcterms:W3CDTF">2025-06-13T10:00:00Z</dcterms:created>
  <dcterms:modified xsi:type="dcterms:W3CDTF">2025-06-18T09:40:00Z</dcterms:modified>
</cp:coreProperties>
</file>